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3C" w:rsidRDefault="002A7C3C" w:rsidP="002A7C3C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</w:p>
    <w:p w:rsidR="002A7C3C" w:rsidRPr="00851A11" w:rsidRDefault="002A7C3C" w:rsidP="002A7C3C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51A11">
        <w:rPr>
          <w:rFonts w:ascii="Times New Roman" w:hAnsi="Times New Roman" w:cs="Times New Roman"/>
          <w:b/>
          <w:sz w:val="28"/>
          <w:szCs w:val="28"/>
        </w:rPr>
        <w:t>22.11.2024. Подготовка к выполнению курсовой работы</w:t>
      </w:r>
    </w:p>
    <w:p w:rsidR="002A7C3C" w:rsidRPr="00851A11" w:rsidRDefault="002A7C3C" w:rsidP="00851A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A11">
        <w:rPr>
          <w:rFonts w:ascii="Times New Roman" w:hAnsi="Times New Roman" w:cs="Times New Roman"/>
          <w:sz w:val="28"/>
          <w:szCs w:val="28"/>
        </w:rPr>
        <w:t>Использу</w:t>
      </w:r>
      <w:r w:rsidR="00851A11" w:rsidRPr="00851A11">
        <w:rPr>
          <w:rFonts w:ascii="Times New Roman" w:hAnsi="Times New Roman" w:cs="Times New Roman"/>
          <w:sz w:val="28"/>
          <w:szCs w:val="28"/>
        </w:rPr>
        <w:t>я</w:t>
      </w:r>
      <w:r w:rsidRPr="00851A11">
        <w:rPr>
          <w:rFonts w:ascii="Times New Roman" w:hAnsi="Times New Roman" w:cs="Times New Roman"/>
          <w:sz w:val="28"/>
          <w:szCs w:val="28"/>
        </w:rPr>
        <w:t xml:space="preserve"> информацию из открытых источников</w:t>
      </w:r>
      <w:r w:rsidR="00851A11" w:rsidRPr="00851A11">
        <w:rPr>
          <w:rFonts w:ascii="Times New Roman" w:hAnsi="Times New Roman" w:cs="Times New Roman"/>
          <w:sz w:val="28"/>
          <w:szCs w:val="28"/>
        </w:rPr>
        <w:t>,</w:t>
      </w:r>
      <w:r w:rsidRPr="00851A11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Pr="00851A11">
        <w:rPr>
          <w:rFonts w:ascii="Times New Roman" w:hAnsi="Times New Roman" w:cs="Times New Roman"/>
          <w:b/>
          <w:sz w:val="28"/>
          <w:szCs w:val="28"/>
        </w:rPr>
        <w:t>электронный вариант материалов</w:t>
      </w:r>
      <w:r w:rsidRPr="00851A11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2A7C3C" w:rsidRPr="00851A11" w:rsidRDefault="002A7C3C" w:rsidP="002A7C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1A11">
        <w:rPr>
          <w:rFonts w:ascii="Times New Roman" w:hAnsi="Times New Roman" w:cs="Times New Roman"/>
          <w:b/>
          <w:sz w:val="28"/>
          <w:szCs w:val="28"/>
        </w:rPr>
        <w:t>Основные фонды предприятия:</w:t>
      </w:r>
    </w:p>
    <w:p w:rsidR="002A7C3C" w:rsidRPr="002A7C3C" w:rsidRDefault="002A7C3C" w:rsidP="002A7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3C">
        <w:rPr>
          <w:rFonts w:ascii="Times New Roman" w:hAnsi="Times New Roman" w:cs="Times New Roman"/>
          <w:sz w:val="28"/>
          <w:szCs w:val="28"/>
        </w:rPr>
        <w:t>- понятие ОФ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7C3C" w:rsidRPr="002A7C3C" w:rsidRDefault="002A7C3C" w:rsidP="002A7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3C">
        <w:rPr>
          <w:rFonts w:ascii="Times New Roman" w:hAnsi="Times New Roman" w:cs="Times New Roman"/>
          <w:sz w:val="28"/>
          <w:szCs w:val="28"/>
        </w:rPr>
        <w:t>- классификация ОФ (кратко)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7C3C" w:rsidRDefault="002A7C3C" w:rsidP="002A7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3C">
        <w:rPr>
          <w:rFonts w:ascii="Times New Roman" w:hAnsi="Times New Roman" w:cs="Times New Roman"/>
          <w:sz w:val="28"/>
          <w:szCs w:val="28"/>
        </w:rPr>
        <w:t>- износ и амортизация 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C3C" w:rsidRDefault="002A7C3C" w:rsidP="002A7C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7C3C">
        <w:rPr>
          <w:rFonts w:ascii="Times New Roman" w:hAnsi="Times New Roman" w:cs="Times New Roman"/>
          <w:i/>
          <w:sz w:val="28"/>
          <w:szCs w:val="28"/>
        </w:rPr>
        <w:t xml:space="preserve">Объем: 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страницы </w:t>
      </w:r>
      <w:r w:rsidRPr="002A7C3C">
        <w:rPr>
          <w:rFonts w:ascii="Times New Roman" w:hAnsi="Times New Roman" w:cs="Times New Roman"/>
          <w:i/>
          <w:sz w:val="28"/>
          <w:szCs w:val="28"/>
        </w:rPr>
        <w:t>печатного текста</w:t>
      </w:r>
    </w:p>
    <w:p w:rsidR="002A7C3C" w:rsidRDefault="002A7C3C" w:rsidP="002A7C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7C3C" w:rsidRPr="00851A11" w:rsidRDefault="002A7C3C" w:rsidP="002A7C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1A11">
        <w:rPr>
          <w:rFonts w:ascii="Times New Roman" w:hAnsi="Times New Roman" w:cs="Times New Roman"/>
          <w:b/>
          <w:sz w:val="28"/>
          <w:szCs w:val="28"/>
        </w:rPr>
        <w:t>Оборотные средства:</w:t>
      </w:r>
    </w:p>
    <w:p w:rsidR="002A7C3C" w:rsidRPr="002A7C3C" w:rsidRDefault="002A7C3C" w:rsidP="002A7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3C">
        <w:rPr>
          <w:rFonts w:ascii="Times New Roman" w:hAnsi="Times New Roman" w:cs="Times New Roman"/>
          <w:sz w:val="28"/>
          <w:szCs w:val="28"/>
        </w:rPr>
        <w:t xml:space="preserve">- понятие </w:t>
      </w:r>
      <w:r>
        <w:rPr>
          <w:rFonts w:ascii="Times New Roman" w:hAnsi="Times New Roman" w:cs="Times New Roman"/>
          <w:sz w:val="28"/>
          <w:szCs w:val="28"/>
        </w:rPr>
        <w:t xml:space="preserve">и примеры </w:t>
      </w:r>
      <w:r w:rsidRPr="002A7C3C">
        <w:rPr>
          <w:rFonts w:ascii="Times New Roman" w:hAnsi="Times New Roman" w:cs="Times New Roman"/>
          <w:sz w:val="28"/>
          <w:szCs w:val="28"/>
        </w:rPr>
        <w:t>ОС</w:t>
      </w:r>
    </w:p>
    <w:p w:rsidR="002A7C3C" w:rsidRPr="002A7C3C" w:rsidRDefault="002A7C3C" w:rsidP="002A7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3C">
        <w:rPr>
          <w:rFonts w:ascii="Times New Roman" w:hAnsi="Times New Roman" w:cs="Times New Roman"/>
          <w:sz w:val="28"/>
          <w:szCs w:val="28"/>
        </w:rPr>
        <w:t>- значение нормирования ОС (почему важно нормировать ОС</w:t>
      </w:r>
      <w:r w:rsidR="00851A11">
        <w:rPr>
          <w:rFonts w:ascii="Times New Roman" w:hAnsi="Times New Roman" w:cs="Times New Roman"/>
          <w:sz w:val="28"/>
          <w:szCs w:val="28"/>
        </w:rPr>
        <w:t>?</w:t>
      </w:r>
      <w:r w:rsidRPr="002A7C3C">
        <w:rPr>
          <w:rFonts w:ascii="Times New Roman" w:hAnsi="Times New Roman" w:cs="Times New Roman"/>
          <w:sz w:val="28"/>
          <w:szCs w:val="28"/>
        </w:rPr>
        <w:t>)</w:t>
      </w:r>
    </w:p>
    <w:p w:rsidR="002A7C3C" w:rsidRDefault="002A7C3C" w:rsidP="002A7C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7C3C">
        <w:rPr>
          <w:rFonts w:ascii="Times New Roman" w:hAnsi="Times New Roman" w:cs="Times New Roman"/>
          <w:sz w:val="28"/>
          <w:szCs w:val="28"/>
        </w:rPr>
        <w:t> </w:t>
      </w:r>
      <w:r w:rsidRPr="002A7C3C">
        <w:rPr>
          <w:rFonts w:ascii="Times New Roman" w:hAnsi="Times New Roman" w:cs="Times New Roman"/>
          <w:i/>
          <w:sz w:val="28"/>
          <w:szCs w:val="28"/>
        </w:rPr>
        <w:t xml:space="preserve">Объем: 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страниц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A7C3C">
        <w:rPr>
          <w:rFonts w:ascii="Times New Roman" w:hAnsi="Times New Roman" w:cs="Times New Roman"/>
          <w:i/>
          <w:sz w:val="28"/>
          <w:szCs w:val="28"/>
        </w:rPr>
        <w:t>печатного текста</w:t>
      </w:r>
    </w:p>
    <w:p w:rsidR="002A7C3C" w:rsidRPr="00851A11" w:rsidRDefault="002A7C3C" w:rsidP="002A7C3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Документ оформить в программе 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Word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</w:t>
      </w:r>
    </w:p>
    <w:p w:rsidR="00440E57" w:rsidRDefault="002A7C3C" w:rsidP="002A7C3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51A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 соблюдением </w:t>
      </w:r>
      <w:r w:rsidRPr="00851A1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требований к оформлению курсовых работ</w:t>
      </w:r>
      <w:r w:rsidR="00851A1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.</w:t>
      </w:r>
    </w:p>
    <w:p w:rsidR="00851A11" w:rsidRPr="00851A11" w:rsidRDefault="00851A11" w:rsidP="002A7C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bookmarkStart w:id="0" w:name="_GoBack"/>
      <w:bookmarkEnd w:id="0"/>
      <w:r w:rsidRPr="0085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окумент выслать на почту  </w:t>
      </w:r>
      <w:hyperlink r:id="rId5" w:history="1">
        <w:r w:rsidRPr="00B63D4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shamina</w:t>
        </w:r>
        <w:r w:rsidRPr="00B63D42">
          <w:rPr>
            <w:rStyle w:val="a4"/>
            <w:rFonts w:ascii="Times New Roman" w:hAnsi="Times New Roman" w:cs="Times New Roman"/>
            <w:b/>
            <w:sz w:val="28"/>
            <w:szCs w:val="28"/>
          </w:rPr>
          <w:t>01@</w:t>
        </w:r>
        <w:r w:rsidRPr="00B63D4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B63D4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63D4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851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A7C3C" w:rsidRDefault="002A7C3C" w:rsidP="002A7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A11" w:rsidRDefault="00851A11" w:rsidP="002A7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A11" w:rsidRDefault="00851A11" w:rsidP="00851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задание </w:t>
      </w:r>
    </w:p>
    <w:p w:rsidR="00851A11" w:rsidRPr="00851A11" w:rsidRDefault="00851A11" w:rsidP="00851A1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proofErr w:type="gramStart"/>
      <w:r w:rsidRPr="00851A1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 +</w:t>
      </w:r>
      <w:proofErr w:type="gramEnd"/>
      <w:r w:rsidRPr="00851A1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10 баллов к практической работе по теме «Фонды предприятия»)</w:t>
      </w:r>
    </w:p>
    <w:p w:rsidR="00851A11" w:rsidRDefault="00851A11" w:rsidP="00851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C3C" w:rsidRPr="002A7C3C" w:rsidRDefault="002A7C3C" w:rsidP="00851A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="0085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Основные фонды </w:t>
      </w:r>
      <w:r w:rsidR="00851A11" w:rsidRPr="00851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51A11" w:rsidRPr="00851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нечетные</w:t>
      </w:r>
      <w:r w:rsidR="00851A11" w:rsidRPr="00851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номера по списку в журнале)</w:t>
      </w:r>
    </w:p>
    <w:p w:rsidR="002A7C3C" w:rsidRPr="002A7C3C" w:rsidRDefault="002A7C3C" w:rsidP="002A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1.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оборудования цеха 15000млн. рублей. С 1 марта введено в эксплуатацию оборудование стоимостью 45,6 млн. руб. С 1 июля выбыло оборудование стоимостью 20,4 млн. руб. Размер выпуска продукции 800 тыс. тонн, цена за 1 тонну 30 тыс. руб. Плановая производительность цеха 1000 тыс. тонн. Определите фондоотдачу и коэффициент интенсивного использования оборудования, сравните их со среднеотраслевыми показателями (</w:t>
      </w:r>
      <w:proofErr w:type="spellStart"/>
      <w:proofErr w:type="gram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Фо.отрасл</w:t>
      </w:r>
      <w:proofErr w:type="spellEnd"/>
      <w:proofErr w:type="gram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рубля, </w:t>
      </w:r>
      <w:proofErr w:type="spellStart"/>
      <w:proofErr w:type="gram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Ки.отрасл</w:t>
      </w:r>
      <w:proofErr w:type="spellEnd"/>
      <w:proofErr w:type="gram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0,95</w:t>
      </w:r>
      <w:proofErr w:type="gram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)  и</w:t>
      </w:r>
      <w:proofErr w:type="gram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 об эффективности использования ОФ.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2.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цехе завода три группы станков: шлифовальные – 5 единиц, строгальные 11 – единиц, револьверные – 12 единиц.  Норма времени на обработку единицы изделия в каждой группе станков соответственно: 0,5ч.; 1,1ч.; 1,5часа. Известно, что режим работы двухсменный, продолжительность смены – 8 часов, число рабочих дней в году – 255, регламентированный процент простоя оборудования – 7%. Определите производственную мощность цеха и фактический объем выпуска продукции, если коэффициент использования производственной мощности равен 80%. 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3.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приобрело новую технику по цене 45 млн. руб., затраты на доставку составили 20% от стоимости оборудования. Срок службы –  20 лет. Затраты на модернизацию –  2млн.руб., затраты на кап. ремонт –  0,5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ликвидации – 1,5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норму и сумму амортизации. Чему будет равна остаточная стоимость через 8 лет эксплуатации оборудования?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4.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в текущем году 0,5 рубля, что на 20% выше прошлогоднего показателя. Как можно охарактеризовать работу предприятия?</w:t>
      </w:r>
    </w:p>
    <w:p w:rsidR="002A7C3C" w:rsidRPr="002A7C3C" w:rsidRDefault="002A7C3C" w:rsidP="00851A1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2. </w:t>
      </w:r>
      <w:r w:rsidR="00851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Основные фонды </w:t>
      </w:r>
      <w:r w:rsidR="00851A11" w:rsidRPr="00851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51A11" w:rsidRPr="00851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четные</w:t>
      </w:r>
      <w:r w:rsidR="00851A11" w:rsidRPr="00851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номера по списку в журнале</w:t>
      </w:r>
      <w:r w:rsidR="00851A11" w:rsidRPr="00851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1.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цехе завода установлено 100 станков. Режим работы цеха двухсменный, продолжительность смены 8 часов. Годовой объем выпуска продукции 280 тыс. единиц. Производственная мощность цеха 310 тыс. изделий. Количество рабочих дней в году 260, время фактической работы одного станка в год – 4000 часов. 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коэффициенты экстенсивной, интенсивной и интегральной нагрузки и коэффициент сменности, если известно, что в первую смену работают все станки, а во вторую только половина станков. Сделать вывод об эффективности работы предприятия при условии, что средний по отрасли коэффициент интегральной нагрузки составляет 80%. 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2. 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фонды предприятия на начало года составляли 5428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15 марта введены новые станки стоимостью 20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5 июня установлено оборудование стоимостью 40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10 апреля выбыли основные фонды стоимостью 7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Годовой объем выпуска продукции равен 54000 изделий. Цена за единицу товара 250 рублей. Определить фондоотдачу и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фондоёмкость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сделать вывод об эффективности использования ОФ, если среднеотраслевые показатели следующие: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3,5 рубля;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0,28 рубля. 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3.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Цена приобретения нового оборудования на предприятие составила 60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доставку равны 10% от стоимости оборудованная. Затраты на модернизацию – 3,5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затраты на капитальный ремонт 3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стоимость ликвидации 2,5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Нормативный срок службы оборудования 25 лет.  Определить норму и сумму амортизации, и остаточную стоимость через 10 лет эксплуатации. </w:t>
      </w: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3C" w:rsidRPr="002A7C3C" w:rsidRDefault="002A7C3C" w:rsidP="002A7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4.</w:t>
      </w:r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Фондовооруженность</w:t>
      </w:r>
      <w:proofErr w:type="spell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по сравнению с прошлым годом увеличилась на 30%. Какие выводы </w:t>
      </w:r>
      <w:proofErr w:type="gramStart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</w:t>
      </w:r>
      <w:proofErr w:type="gramEnd"/>
      <w:r w:rsidRPr="002A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зная изменение этого показателя.</w:t>
      </w:r>
    </w:p>
    <w:p w:rsidR="002A7C3C" w:rsidRDefault="002A7C3C" w:rsidP="002A7C3C">
      <w:pPr>
        <w:spacing w:after="0"/>
        <w:jc w:val="center"/>
      </w:pPr>
    </w:p>
    <w:sectPr w:rsidR="002A7C3C" w:rsidSect="002A7C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3F83"/>
    <w:multiLevelType w:val="hybridMultilevel"/>
    <w:tmpl w:val="2EA02308"/>
    <w:lvl w:ilvl="0" w:tplc="9E0474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3C"/>
    <w:rsid w:val="002A7C3C"/>
    <w:rsid w:val="0034523F"/>
    <w:rsid w:val="00851A11"/>
    <w:rsid w:val="00C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76F0"/>
  <w15:chartTrackingRefBased/>
  <w15:docId w15:val="{E58998BA-CA54-4EC5-B275-3514975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mina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2024-11-22T03:51:00Z</dcterms:created>
  <dcterms:modified xsi:type="dcterms:W3CDTF">2024-11-22T04:10:00Z</dcterms:modified>
</cp:coreProperties>
</file>