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09" w:rsidRDefault="00AD6109" w:rsidP="00FA6B5E">
      <w:pPr>
        <w:pStyle w:val="a8"/>
        <w:jc w:val="center"/>
        <w:rPr>
          <w:rFonts w:ascii="Times New Roman" w:eastAsia="Times New Roman" w:hAnsi="Times New Roman" w:cs="Times New Roman"/>
          <w:b/>
        </w:rPr>
      </w:pPr>
    </w:p>
    <w:p w:rsidR="00AC5235" w:rsidRPr="00FA6B5E" w:rsidRDefault="00AC5235" w:rsidP="00FA6B5E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 w:rsidRPr="00FA6B5E">
        <w:rPr>
          <w:rFonts w:ascii="Times New Roman" w:eastAsia="Times New Roman" w:hAnsi="Times New Roman" w:cs="Times New Roman"/>
          <w:b/>
        </w:rPr>
        <w:t>Экзаменационный тест по учебной дисциплине «Охрана труда»</w:t>
      </w:r>
    </w:p>
    <w:p w:rsidR="00FA6B5E" w:rsidRPr="00FA6B5E" w:rsidRDefault="00FA6B5E" w:rsidP="00FA6B5E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01603A" w:rsidRDefault="0001603A" w:rsidP="00FA6B5E">
      <w:pPr>
        <w:pStyle w:val="a8"/>
        <w:rPr>
          <w:rFonts w:ascii="Times New Roman" w:eastAsia="Times New Roman" w:hAnsi="Times New Roman" w:cs="Times New Roman"/>
        </w:rPr>
      </w:pPr>
      <w:r w:rsidRPr="00FA6B5E">
        <w:rPr>
          <w:rFonts w:ascii="Times New Roman" w:eastAsia="Times New Roman" w:hAnsi="Times New Roman" w:cs="Times New Roman"/>
          <w:u w:val="single"/>
        </w:rPr>
        <w:t>Задание:</w:t>
      </w:r>
      <w:r w:rsidRPr="00FA6B5E">
        <w:rPr>
          <w:rFonts w:ascii="Times New Roman" w:eastAsia="Times New Roman" w:hAnsi="Times New Roman" w:cs="Times New Roman"/>
        </w:rPr>
        <w:t xml:space="preserve"> внимательно прочитайте вопрос и </w:t>
      </w:r>
      <w:r w:rsidR="00507824" w:rsidRPr="00FA6B5E">
        <w:rPr>
          <w:rFonts w:ascii="Times New Roman" w:eastAsia="Times New Roman" w:hAnsi="Times New Roman" w:cs="Times New Roman"/>
        </w:rPr>
        <w:t>из предложенных вариантов ответов выберите правильный и запишите</w:t>
      </w:r>
    </w:p>
    <w:p w:rsidR="00FA6B5E" w:rsidRPr="00FA6B5E" w:rsidRDefault="00FA6B5E" w:rsidP="00FA6B5E">
      <w:pPr>
        <w:pStyle w:val="a8"/>
        <w:rPr>
          <w:rFonts w:ascii="Times New Roman" w:eastAsia="Times New Roman" w:hAnsi="Times New Roman" w:cs="Times New Roman"/>
        </w:rPr>
      </w:pPr>
    </w:p>
    <w:tbl>
      <w:tblPr>
        <w:tblStyle w:val="a9"/>
        <w:tblW w:w="11057" w:type="dxa"/>
        <w:tblInd w:w="-459" w:type="dxa"/>
        <w:tblLayout w:type="fixed"/>
        <w:tblLook w:val="04A0"/>
      </w:tblPr>
      <w:tblGrid>
        <w:gridCol w:w="851"/>
        <w:gridCol w:w="10206"/>
      </w:tblGrid>
      <w:tr w:rsidR="006F1541" w:rsidRPr="007317EA" w:rsidTr="006F1541">
        <w:tc>
          <w:tcPr>
            <w:tcW w:w="851" w:type="dxa"/>
          </w:tcPr>
          <w:p w:rsidR="006F1541" w:rsidRPr="00C04D7C" w:rsidRDefault="006F1541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4D7C">
              <w:rPr>
                <w:rFonts w:ascii="Times New Roman" w:eastAsia="Times New Roman" w:hAnsi="Times New Roman" w:cs="Times New Roman"/>
                <w:sz w:val="16"/>
                <w:szCs w:val="16"/>
              </w:rPr>
              <w:t>№ вопроса</w:t>
            </w:r>
          </w:p>
        </w:tc>
        <w:tc>
          <w:tcPr>
            <w:tcW w:w="10206" w:type="dxa"/>
          </w:tcPr>
          <w:p w:rsidR="006F1541" w:rsidRPr="00C04D7C" w:rsidRDefault="006F1541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4D7C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</w:t>
            </w:r>
          </w:p>
        </w:tc>
      </w:tr>
      <w:tr w:rsidR="006F1541" w:rsidRPr="007317EA" w:rsidTr="006F1541">
        <w:trPr>
          <w:trHeight w:val="2441"/>
        </w:trPr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понятию «Охрана труда»?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Охрана труда — комплекс мер по сохранению жизни и здоровья работников в процессе трудовой деятельности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Охрана труда — система сохранения жизни и здоровья работников в производственной деятельности с применением организационных и технических средства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Охрана труда — организационные и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входит в понятие «трудовые отношения»?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Соглашение между работником и работодателем о выполнении за плату трудовой функции, подчинение работника правилам внутреннего трудового распорядка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Обеспечение профсоюзной организацией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Соглашение между работником и профсоюзной организацией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должны содержать Правила внутреннего трудового распорядка?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Порядок приема и увольнения работников, права и обязанности сторон трудового договора, режим работы и время отдыха, применяемые к работникам меры поощрения, взыскания, а также иные вопросы регулирования трудовых отношений у данного работодателя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Обеспечение рационального использования каждым работником рабочего времени, повышение производительности труда, обязанности администрации по организации труда, соблюдении законодательства о труде, охране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Обеспечение рационального использования каждым работником рабочего времени, повышение производительности труда, обязанности работников работать честно и добросовестно, соблюдать дисциплину труда, требования охраны труда, бережного отношения к имуществу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Правовые нормы по организации труда, дисциплине труда, охране труда, режиму рабочего времени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является целью трудового законодательства РФ?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Установление государственных гарантий трудовых прав и свобод граждан, создание благоприятных условий труда, защита прав и интересов работников и государства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Установление государственных гарантий трудовых прав и свобод граждан, создание благоприятных условий труда, защита прав и интересов работодателей и государства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Установление государственных гарантий трудовых прав и свобод граждан, создание благоприятных условий труда, защита интересов общества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Какими федеральными конституционными законами, осуществляется регулирование трудовых отношений?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самоуправления; коллективными договорами, соглашениями и локальными нормативными актами, содержащими нормы трудового права</w:t>
            </w:r>
            <w:proofErr w:type="gramEnd"/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коллективными договорами, соглашениями и локальными нормативными актами, содержащими нормы трудового права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кого распространяются требования трудового законодательства и иных нормативных правовых актов, содержащих нормы трудового права?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всех работников независимо от формы отношений с работодателем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работников, заключивших трудовой договор с работодателем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работников, заключивших договор гражданско-правового характера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военнослужащих при исполнении ими обязанностей военной службы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Какое определение термина «работодатель» соответствует ТК РФ?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Владелец контрольного пакета акций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Владелец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Физическое лицо либо юридическое лицо (организация), вступившее в трудовые отношения с работником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Владелец организации, осуществляющий руководство производственной деятельностью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входит в понятие трудового договора?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Работодатель обязуется предоставить работнику работу по обусловленной трудовой функции, своевременно и в полном размере выплачивать работнику заработную плату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Работодатель обязуется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из перечисленного соответствует требованиям Трудового кодекса РФ по заключению трудового договора?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Трудовой договор заключается в письменной форме, составляется в единственном экземпляре, который подписывается сторонами и хранится у работодателя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Трудовой договор, не оформленный в письменной форме, не считается заключенным, даже если работник приступил к работе с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ведома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 поручению работодателя или его представителя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фактическом допущении работника к работе работодатель обязан оформить с ним трудовой договор в письменной форме не позднее одного месяца со дня фактического допущения работника к работе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каком случае работодатель имеет право аннулировать трудовой договор?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Если работник не приступил к исполнению трудовых обязанностей со дня, определенного трудовым договором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Если работник систематически опаздывает на работу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Если работник не обладает необходимыми деловыми качествами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Если работник совершает прогулы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сведения вносятся в трудовую книжку?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Сведения о составе его семьи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Сведения о переводах на другую постоянную работу и об увольнении работника, а также основания прекращения трудового договора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Сведения о прохождении военной службы (для мужчин)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Сведения об объявленных дисциплинарных взысканиях: замечаниях, выговорах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входит в обязанности работодателя при приеме на работу?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Приказ (распоряжение) работодателя о приеме на работу объявляется работнику под роспись в месячный срок со дня фактического начала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 требованию работника работодатель обязан выдать ему надлежаще заверенную копию указанного приказа (распоряжения)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 приеме на работу (до подписания трудового договора) работодатель обязан ознакомить работника под роспись с правилами вступления в профсоюзную организацию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По требованию работника работодатель обязан выдать ему аванс в размере среднемесячной заработной платы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действия работодателя по результатам испытания при приеме на работу соответствуют Трудовому кодексу?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Если срок испытания истек, а работник продолжает работу, это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означает что работник выдержал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испытание и работодатель может расторгнуть трудовой договор до подписания бессрочного трудового договора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5 дней без указания причин, послуживших основанием для признания этого работника не выдержавшим испытание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Работодатель вправе определить и принять решение о несоответствии работника порученной ему работе только в период срока, установленного для испытания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неудовлетворительном результате испытания расторжение трудового договора производится с учетом мнения соответствующего профсоюзного органа и выплатой выходного пособия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каком случае может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быть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расторгнут трудовой договор по инициативе работодателя при условии неоднократного неисполнения работником без уважительных причин трудовых обязанностей?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 наличии служебных записок от непосредственного руководителя работника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наличии у работника дисциплинарного взыскания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 систематическом невыполнении сменного задания</w:t>
            </w:r>
          </w:p>
          <w:p w:rsidR="006F1541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зарегистрированных систематических опозданиях на работу</w:t>
            </w:r>
          </w:p>
          <w:p w:rsidR="006F1541" w:rsidRPr="00FA6B5E" w:rsidRDefault="006F1541" w:rsidP="000D3FC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Какого вида дисциплинарного взыскания не существует?</w:t>
            </w:r>
          </w:p>
          <w:p w:rsidR="006F1541" w:rsidRDefault="006F1541" w:rsidP="000F0A0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Замечание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Выговор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Строгий выговор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Увольнение по соответствующим основаниям</w:t>
            </w:r>
          </w:p>
          <w:p w:rsidR="006F1541" w:rsidRPr="00FA6B5E" w:rsidRDefault="006F1541" w:rsidP="000F0A0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из перечисленного соответствует порядку снятия дисциплинарного взыскания?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Работодатель не имеет права снять с работника дисциплинарное взыскание по собственной инициативе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Работодатель не имеет права снять с работника дисциплинарное взыскание по просьбе самого работника</w:t>
            </w:r>
          </w:p>
          <w:p w:rsidR="006F1541" w:rsidRPr="00FA6B5E" w:rsidRDefault="006F1541" w:rsidP="000F0A0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Работодатель не имеет права снять с работника дисциплинарное взыскание по ходатайству его непосредственного руководителя или представительного органа работников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является прекращением трудового договора?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 В случае, когда приказ (распоряжение) о прекращении трудового договора невозможно довести до сведения работника, действие трудового договора нельзя считать прекращенным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следующий день после прекращения трудового договора работодатель обязан выдать работнику трудовую книжку и произвести с ним расчет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какой срок заключается и может продлеваться коллективный договор?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Заключается на срок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трех лет, может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продлеваться на срок не более трех лет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Заключается на срок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трех лет, может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продлеваться на срок не более одного года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Заключается на срок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одного года, может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продлеваться на срок не более трех лет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Заключается на срок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одного года, может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продлеваться на срок не более одного года</w:t>
            </w:r>
          </w:p>
        </w:tc>
      </w:tr>
      <w:tr w:rsidR="006F1541" w:rsidRPr="007317EA" w:rsidTr="006F1541">
        <w:trPr>
          <w:trHeight w:val="567"/>
        </w:trPr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Какова главная цель Закона РФ « Об основах охраны труда в Российской Федерации»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Обеспечение трудовых прав и свобод граждан и работодателей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Обеспечение государственных гарантий трудовых прав и свобод граждан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Обеспечение государственных гарантий трудовых прав и свобод граждан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Обеспечение прав работников на охрану труда и гарантий этих прав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какой численности работников в организациях, осуществляющих производственную деятельность, рекомендуется создание кабинета охраны труда, а каком — уголка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В организациях численностью 50 и более работников — кабинет охраны труда, менее 50 работников — уголок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 организациях численностью 100 и более работников — кабинет охраны труда, менее 100 работников — уголок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В организациях численностью 150 и более работников — кабинет охраны труда, менее 150 работников — уголок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 организациях численностью 200 и более работников — кабинет охраны труда, менее 200 работников — уголок охраны труда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каких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источников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в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каком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объеме работодателем финансируются мероприятия по улучшению условий и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Из собственных средств работодателя — не менее 1,0%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Из суммы затрат на производство продукции — не менее 0,1%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Из суммы затрат на производство продукции — не менее 0,2%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Из эксплуатационных расходов — не менее 1,0%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какой численности работников, согласно требованиям ТК РФ, в организации, осуществляющей производственную деятельность, создается служба охраны труда или вводится должность специалиста по охране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Если численность работников организации превышает 50 человек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Если численность работников организации превышает 100 человек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Если численность работников организации превышает 150 человек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Если численность работников организации превышает 200 человек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Их каких взаимосвязанных уровней правовых нормативов состоит правовое поле в области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Единые правовые нормативы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Межотраслевые правовые нормативы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Отраслевые правовые нормативы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Нормативы предприятия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Д)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Какова нормальная продолжительность рабочего времени в неделю?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не более 35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не более 36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не более 40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более 42 часов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Какова сокращенная продолжительность рабочего времени для работников в возрасте от 16 до 18 лет?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не более 35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не более 36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не более 40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более 42 часов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величины устанавливается продолжительность ежедневной работы (смены) для работников в возрасте от пятнадцати до шестнадцати лет и от шестнадцати до восемнадцати лет?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Соответственно — 5 часов и 7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Соответственно — 4 часов и 6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Соответственно — 4 часов и 7 часов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Соответственно — 5 часов и 6 часов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период времени суток считается как «ночное время»?</w:t>
            </w: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 21 часа до 5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С 22 часов до 6 часов 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 23 часов до 7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 00 часов до 8.30 часов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Какая максимальная продолжительность сверхурочной работы в год установлена для каждого работника?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Она не должна превышать 120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Она не должна превышать 140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Она не должна превышать 160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Она не должна превышать 180 часов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каких случаях привлечение работодателем работника к сверхурочной работе допускается с его письменного согласия?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</w:t>
            </w:r>
            <w:proofErr w:type="gramEnd"/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понятию «ненормированный рабочий день»?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пределами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установленной для них продолжительности рабочего времени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Особый режим работы, в соответствии с которым отдельные работники могут по распоряжению работодателя при необходимости эпизодически привлекаться к работе за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пределами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установленной для них продолжительности рабочего времени, которая компенсируется предоставлением дополнительного оплачиваемого отпуска не менее трех календарных дней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Особый режим работы, в соответствии с которым все работники могут по распоряжению работодателя при необходимости привлекаться к работе за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пределами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установленной для них продолжительности рабочего времени, которая компенсируется прибавкой к окладу в размере не менее 10%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может привлекаться к работе в ночное время при условии письменного согласия и, если такая работа не запрещена им по состоянию здоровья в соответствии с медицинским заключением?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Беременные женщины, женщины — водители автомобилей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Работники, не достигшие возраста восемнадцати лет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Работники, заболевшие туберкулезом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Женщины, имеющие детей в возрасте до трех  лет, инвалиды, работники, имеющие детей-инвалидов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Укажите возраст ребенка, при достижении которого работодатель может направлять в служебные командировки, привлекать к сверхурочной работе, работе в ночное время, выходные и нерабочие праздничные дни матерей и отцов,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воспитывающим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детей без супруга (супруги) без их письменного согласия?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1,5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3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5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10 лет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0206" w:type="dxa"/>
          </w:tcPr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требования предъявляются Трудовым кодексом РФ к организации сменной работы?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 целью более эффективного использования оборудования и увеличения выпуска продукции либо в случае, если длительность производственного процесса превышает допустимую продолжительность ежедневной работы, допускается введение 2-, 3-, 4- и 5-сменной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График сменности является обязательным как для работника, так и для работодателя. Работодатель может вызвать работника для выполнения трудовых обязанностей вне графика при условии 4-сменной работы. Работник не может без разрешения работодателя менять очередность смен, предусмотренных графиком, но может меняться сменами с другими работниками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Переход из одной смены в другую должен проходить регулярно через определенное число рабочих дней в соответствии с графиком сменности. При этом допускается прямой (I-II-III-I) порядок чередования смен или обратный (I-III-II-I)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Графики сменности доводятся до сведения работников не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один месяц до введения их в действие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длительности и в какое время предоставляется ежегодный основной оплачиваемый отпуск работникам?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Продолжительностью 21 календарных дней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Продолжительностью 28 календарных дней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Продолжительностью 36 календарных дней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Продолжительностью 56 календарных дней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Какая </w:t>
            </w:r>
            <w:proofErr w:type="gramStart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продолжительность</w:t>
            </w:r>
            <w:proofErr w:type="gramEnd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перерывов в течение рабочего дня и </w:t>
            </w:r>
            <w:proofErr w:type="gramStart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какая</w:t>
            </w:r>
            <w:proofErr w:type="gramEnd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продолжительность еженедельного непрерывного отдыха установлены Трудовым кодексом РФ?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Перерыв для отдыха и питания продолжительностью не более двух часов, продолжительность еженедельного непрерывного отдыха не может быть менее 48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Перерыв для отдыха и питания продолжительностью не более полутора часов, продолжительность еженедельного непрерывного отдыха не может быть менее 40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Перерыв для отдыха и питания продолжительностью не более двух часов и не менее 30 минут, продолжительность еженедельного непрерывного отдыха не может быть менее 42 часов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Перерыв для отдыха и питания продолжительностью не более двух часов и не менее 20 минут, продолжительность еженедельного непрерывного отдыха не может быть менее 40 часов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какого возраста разрешен прием молодежи на работу с нормальными условиями труда и на работу с тяжелыми, опасными или вредными условиями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Соответственно с 14 лет и с 16 лет с обязательным медицинским осмотром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Соответственно с 15 лет и с 17 лет с обязательным медицинским осмотром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Соответственно с 16 лет и с 18 лет с обязательным медицинским осмотром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Соответственно с 17 лет и с 20 лет с обязательным медицинским осмотром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должен проходить периодические медицинские осмотры?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Работники, занятые на тяжелых работах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Работники, занятые на работах с вредными и (или) опасными условиями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Работники, занятые на работах, связанных с движением транспорта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перечисленные работники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из перечисленного входит в обязанности работодателя (руководителя организации) по проведению медицинских осмотров?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Составляет в месячный срок после получения от территориального органа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Своевременно направляет работников на периодические медицинские осмотры, а также на внеочередные медицинские осмотры при наличии показаний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Несет ответственность за допуск к работе лиц, не прошедших предварительный или периодический осмотр, либо не допущенных к работе по медицинским показаниям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прохождения медицинских осмотров считается?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Рабочим временем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    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Временем отдыха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Перерывом по техническим причинам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Имеет ли право работодатель обязать отдельных категорий работников пройти химико-технологическое исследование, для определения наличия в организме человека наркотических средств или  психотропных веществ?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Нет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Только с письменного согласия работника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Только  в случаи нарушения трудовой дисциплины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Pr="007317EA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каких средств осуществляется оплата медицинских осмотров и психиатрических освидетельствований работников?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За счет личных средств работника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За счет средств работодателя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За счет средств медицинского страхования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За счет средств выделенных Правительством РФ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 подлежит </w:t>
            </w:r>
            <w:proofErr w:type="gramStart"/>
            <w:r w:rsidRPr="009858A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обучению по охране</w:t>
            </w:r>
            <w:proofErr w:type="gramEnd"/>
            <w:r w:rsidRPr="00985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 и проверке знания требований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все работники организации, в том числе руководитель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только работники, занятые на работах повышенной опасности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только работники службы охраны труда 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Г) только руководители подразделений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кого возлагается непосредственная ответственность и обязанность по обеспечению безопасных условий и охраны здоровья работников в организации?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главного инженера (технического директора)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работодателя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руководителя службы охраны труда и промышленной безопасности организации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руководителей подразделений организации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какой периодичностью проводится специальное </w:t>
            </w:r>
            <w:proofErr w:type="gramStart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по охране</w:t>
            </w:r>
            <w:proofErr w:type="gramEnd"/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труда в объеме должностных обязанностей руководителей и специалистов организаций?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Не реже одного раза в пять лет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 мере необходимости, но не реже одного раза в три года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В соответствии с приказом руководителя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реже одного раза в три года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требованиям разработки и утверждения инструкций по охране труда для работников?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Инструкция по охране труда для работника разрабатывается исходя из его должности, профессии или вида выполняемой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— межотраслевых или отраслевых правил по охране труда), требований безопасности, изложенных в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Эти требования излагаются применительно к должности, профессии работника или виду выполняемой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инструкций по охране труда по согласованию с представительным органом работников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раздел включается в инструкцию по охране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Отдельные фрагменты коллективного договора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Требования охраны труда при совмещении должностей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Требования охраны труда в аварийных ситуациях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Отдельные фрагменты правил внутреннего трудового распорядка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0206" w:type="dxa"/>
          </w:tcPr>
          <w:p w:rsidR="006F1541" w:rsidRPr="009858AA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Кем проводится проверка теоретических знаний требований охраны труда и практических навыков безопасной работы работников рабочих профессий?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Непосредственным руководителем работ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Техническим руководителем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Начальником службы ОТ, ПБ и ООС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Государственным инспектором труда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каком из перечисленных случаев должны пересматриваться инструкции по охране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Периодически не реже одного раза в два года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 усмотрению руководителей структурных подразделений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По указанию руководителя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пересмотре межотраслевых и отраслевых правил и типовых инструкций по охране труда, изменении условий труда работников, внедрении новой техники и технологии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каких случаях инструкции по охране труда для работников пересматриваются досрочно?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По требованию комиссии по охране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изменении условий труда работников, внедрении новой техники и технологии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По результатам проведенной аттестации рабочих мест по условиям труда</w:t>
            </w:r>
          </w:p>
          <w:p w:rsidR="006F1541" w:rsidRPr="00FA6B5E" w:rsidRDefault="006F1541" w:rsidP="006D33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При замене опытного работника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вновь принятого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какие сроки работники рабочих профессий, принимаемые на работу с вредными и (или) опасными условиями труда, проходят обучение и проверку знаний требований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В течение двух месяцев после назначения на эти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 течение первого месяца после назначения на эти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В течение трех месяцев после назначения на эти работы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По мере готовности рабочего к сдаче экзамена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 несет ответственность за организацию и своевременность обучения по охране труда и проверку </w:t>
            </w:r>
            <w:proofErr w:type="gramStart"/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Служба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Работодатель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Отдел по работе с персоналом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Руководители подразделений организации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Что входит в обязанности работника в области охраны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обеспечить хранение выданной спецодежды; 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соблюдать режим труда и отдыха;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немедленно принять меры к предотвращению аварийной ситуации на рабочем месте;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Г) проходить обучение безопасным методам и приемам выполнения работ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Какие виды инструктажей по охране труда должны проводиться в организации (ГОСТ 12.004-90 п.7)?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 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 Вводный инструктаж по охране труда, первичный, повторный и внеплановый инструктажи на рабочем месте.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 Вводный инструктаж по охране труда, целевой, повторный и внеплановый инструктажи на рабочем месте.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Г)  Первичный инструктаж на рабочем месте, повторный, внеплановый, целевой инструктажи</w:t>
            </w:r>
          </w:p>
        </w:tc>
      </w:tr>
      <w:tr w:rsidR="006F1541" w:rsidRPr="007317EA" w:rsidTr="006F1541">
        <w:trPr>
          <w:trHeight w:val="709"/>
        </w:trPr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Какой инструктаж проводится для рабочих при изменении характера работы или в случае </w:t>
            </w:r>
            <w:proofErr w:type="gramStart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выявления грубых нарушений требований безопасного ведения работ</w:t>
            </w:r>
            <w:proofErr w:type="gramEnd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:rsidR="006F1541" w:rsidRPr="00FA6B5E" w:rsidRDefault="006F1541" w:rsidP="009E4763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Повторный       Б) Первичный       В) Целевой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Внеплановый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каких случаях проводится целевой инструктаж по охране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 изменении технологического процесса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 проведении в организации массовых мероприятий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выполнении работ во вторую смену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Какой вид инструктажа проводится на рабочем месте с каждым новым работником до начала самостоятельной работы?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вводный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gram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рабочем месте 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повторный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Г)  внеплановый</w:t>
            </w:r>
          </w:p>
          <w:p w:rsidR="006F1541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Д)  целевой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Существует ли категория работников, освобождаемых от первичного инструктажа на рабочем месте?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нет такой категории, все работники организации проходят первичный инструктаж;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да, это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инструмента. Работодателем утверждается Перечень профессий и должностей работников, освобожденных от прохождения первичного инструктажа на рабочем месте;</w:t>
            </w:r>
          </w:p>
          <w:p w:rsidR="006F1541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да, это руководители и специалисты, имеющие удостоверения о проверке знаний требований охраны труда.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Каков порядок проведения первичного инструктажа на рабочем месте?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проводится индивидуально или группой лиц, обслуживающих однотипное оборудование, или в пределах общего рабочего места с показом безопасных приемов и методов труда. Завершается устной проверкой приобретенных знаний и навыков. Регистрируется в журнале;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проводится по программам, разработанным и утвержденным в установленном порядке;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проводится в соответствии с ответами «а» и «б».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В каких случаях проводится внеплановый инструктаж, где он фиксируется?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при приеме на работу с записью в личную карточку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при введении новых правил, инструкций по охране труда, изменении технологического процесса, перерывах в работе более 2 месяцев, а для работ с вредными и (или) опасными условиями труда - более 30 дней. Фиксируется в Журнале регистрации инструктажа на рабочем месте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при выполнении работ повышенной опасности с записью в наряде-допуске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hAnsi="Times New Roman" w:cs="Times New Roman"/>
                <w:b/>
                <w:sz w:val="20"/>
                <w:szCs w:val="20"/>
              </w:rPr>
              <w:t>Кто и в какие сроки проводит первичный инструктаж на рабочем месте?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специалист по охране труда проводит инструктаж до начала производственной деятельности работника;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лицо, назначенное распоряжением работодателя, проводит инструктаж в течение месяца после приема работника в организацию.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Кто определяет перечень профессий, рабочих мест, требующих отнесения производственного персонала к группе </w:t>
            </w:r>
            <w:proofErr w:type="spellStart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электробезопасности</w:t>
            </w:r>
            <w:proofErr w:type="spellEnd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один?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Руководитель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Отдел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энергонадзора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Государственный инспектор труда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Комитет (комиссия) по охране труда организации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Какую группу по </w:t>
            </w:r>
            <w:proofErr w:type="spellStart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электробезопасности</w:t>
            </w:r>
            <w:proofErr w:type="spellEnd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должны иметь лица, эксплуатирующие электроустановки напряжением до 1000</w:t>
            </w:r>
            <w:proofErr w:type="gramStart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:rsidR="006F1541" w:rsidRDefault="006F1541" w:rsidP="006D33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Не ниже группы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Не ниже группы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lll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Не ниже группы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lV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ниже группы V</w:t>
            </w:r>
          </w:p>
          <w:p w:rsidR="006F1541" w:rsidRPr="00FA6B5E" w:rsidRDefault="006F1541" w:rsidP="006D33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0206" w:type="dxa"/>
          </w:tcPr>
          <w:p w:rsidR="006F1541" w:rsidRPr="006D337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3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Какое определение понятия «опасность» будет верным?</w:t>
            </w:r>
          </w:p>
          <w:p w:rsidR="006F1541" w:rsidRPr="00FA6B5E" w:rsidRDefault="006F1541" w:rsidP="006D33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… - это процессы, явления, предметы, оказывающие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негативное влияние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жизнь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человека;</w:t>
            </w:r>
          </w:p>
          <w:p w:rsidR="006F1541" w:rsidRPr="00FA6B5E" w:rsidRDefault="006F1541" w:rsidP="006D33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… – это заболевания работающего, вызванное воздействием на него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вредных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условий труда;</w:t>
            </w:r>
          </w:p>
          <w:p w:rsidR="006F1541" w:rsidRDefault="006F1541" w:rsidP="00C04D7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… – это нанесение вреда здоровью работающего, вызванное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воздействием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внешнего или внутреннего опасного производственного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непроизводственного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фактора</w:t>
            </w:r>
          </w:p>
          <w:p w:rsidR="006F1541" w:rsidRPr="00FA6B5E" w:rsidRDefault="006F1541" w:rsidP="00C04D7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0206" w:type="dxa"/>
          </w:tcPr>
          <w:p w:rsidR="006F1541" w:rsidRPr="009E4763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понимается под опасным производственным фактором?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Фактор среды и трудового процесса, воздействие которого на работника может вызывать профессиональное заболевание или другое нарушение состояния здоровья, повреждение здоровья потомства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Фактор среды и трудового процесса, который может быть причиной острого заболевания или внезапного резкого ухудшения здоровья, смерти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Фактор среды и трудового процесса, воздействие которого на работника может привести его к травме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Производственный фактор, воздействие которого на работника может привести к снижению работоспособности, заболеванию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понимается под вредным  производственным фактором?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Фактор среды и трудового процесса, воздействие которого на работника может вызывать профессиональное заболевание или другое нарушение состояния здоровья, повреждение здоровья потомства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Фактор среды и трудового процесса, который может быть причиной острого заболевания или внезапного резкого ухудшения здоровья, смерти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Фактор среды и трудового процесса, воздействие которого на работника может привести его к травме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Производственный фактор, воздействие которого на работника может привести к снижению работоспособности, заболеванию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какие группы подразделяются опасные и вредные производственные факторы? </w:t>
            </w:r>
          </w:p>
          <w:p w:rsidR="006F1541" w:rsidRDefault="006F1541" w:rsidP="007E222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физические;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биологические;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химические;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541" w:rsidRPr="00FA6B5E" w:rsidRDefault="006F1541" w:rsidP="00CB73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факторы трудового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Д) Все перечисленные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из факторов можно отнести к биологическим опасным и вредным производственным факторам?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движущиеся машины и механизмы, повышенная температура, электрический ток, повышенное давление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повышенные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 шума, вибраций и ультразвука, запыленность, недостаточная освещенность, высокая влажность, загазованность;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общетоксичные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раздражающие, сенсибилизирующие вещества, агрессивные жидкости газы, пары, плас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тмассы с вредными наполнителями;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икроорганизмы 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макроорганизмы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Д) физические перегрузки, нервно-психические перегрузки 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какие классы опасности по степени воздействия на организм человека делятся вредные вещества?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два класса: вещества неопасные, вещества опасные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На три класса: вещества малоопасные, вещества умеренно опасные, вещества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высокоопасные</w:t>
            </w:r>
            <w:proofErr w:type="spellEnd"/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На четыре класса: вещества малоопасные, вещества умеренно опасные, вещества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высокоопасные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вещества чрезвычайно опасные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На пять классов: вещества неопасные, вещества малоопасные, вещества умеренно опасные, вещества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высокоопасные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вещества чрезвычайно опасные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какие группы делится деятельность человека по характеру выполняемых работ? 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физический труд, умственный труд, механизированные формы физического труда;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легкие работы, работы средней тяжести,  тяжелые физические работы;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комфортные, относительно дискомфортные,  экстремальные,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сверхэкстремальные</w:t>
            </w:r>
            <w:proofErr w:type="spellEnd"/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должен проводить аттестацию рабочих мест по условиям труда в организации?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Работодатель совместно с аттестующей организацией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Работодатель своими силами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Только аттестующая организация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Работодатель совместно с представителем государственной инспекции труда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подлежит государственной экспертизе условий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Документация и материалы по условиям и охране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Должностные инструкции и инструкции по охране труда работников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Деятельность службы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Состояние охраны труда в организации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каком случае работодатель обязан провести внеплановую аттестацию рабочих мест по условиям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После замены средств коллективной защиты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 случае если на этом рабочем месте с работником произошел несчастный случай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По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прошествии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лет с даты последней аттестации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При приеме на работу неопытного работника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какой срок работодатель должен начать аттестацию вновь организованных рабочих мест?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Не позднее чем через 60 рабочих дней после ввода их в эксплуатацию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Не позднее чем через 30 рабочих дней после ввода их в эксплуатацию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Не позднее чем через 45 рабочих дней после ввода их в эксплуатацию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позднее чем через 28 рабочих дней после ввода их в эксплуатацию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основании</w:t>
            </w:r>
            <w:proofErr w:type="gramEnd"/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каких данных производится оценка вредных и опасных производственных факторов на аналогичных рабочих местах?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Полученных при аттестации 20% таких рабочих мест от общего числа рабочих мест (но не менее двух)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Полученных при аттестации 30% таких рабочих мест от общего числа рабочих мест (но не менее двух)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Полученных при аттестации 40% таких рабочих мест от общего числа рабочих мест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Полученных при аттестации 10% таких рабочих мест от общего числа рабочих мест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0206" w:type="dxa"/>
          </w:tcPr>
          <w:p w:rsidR="006F1541" w:rsidRPr="007E222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каких целях используются результаты аттестации рабочих мест по условиям труда?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Только для подтверждения соответствия организации работ по охране труда государственным нормативным требованиям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Только для установления работникам, занятых тяжелых работах, работах с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вредными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опасными условиях труда повышенной оплаты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Только для подготовки контингентов, подлежащих обязательным предварительным и периодическим медицинским осмотрам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Только для обоснования планирования и финансирования мероприятий по улучшению условий и охраны труда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Д) Результаты аттестации используются для достижения всех перечисленных целей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Что является основными объектами оценки </w:t>
            </w:r>
            <w:proofErr w:type="spellStart"/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травмоопасности</w:t>
            </w:r>
            <w:proofErr w:type="spellEnd"/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рабочих мест?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Производственное оборудование, приспособления и инструменты, соответствие подготовки работников по вопросам охраны труда установленным требованиям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Производственное оборудование, приспособления и инструменты, наличие кабинета охраны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Производственное оборудование, приспособления и инструменты, обеспеченность методическими материалами для проверки знаний</w:t>
            </w:r>
          </w:p>
          <w:p w:rsidR="006F1541" w:rsidRDefault="006F1541" w:rsidP="00792FD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Производственное оборудование, приспособления и инструменты, материалы, наличие службы охраны труда</w:t>
            </w:r>
          </w:p>
          <w:p w:rsidR="006F1541" w:rsidRPr="00FA6B5E" w:rsidRDefault="006F1541" w:rsidP="00792FD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 </w:t>
            </w:r>
            <w:proofErr w:type="gramStart"/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выполнении</w:t>
            </w:r>
            <w:proofErr w:type="gramEnd"/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каких работ работникам бесплатно выдаются сертифицированные специальная одежда, специальная обувь и другие средства индивидуальной защиты?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Работ с вредными и (или) опасными условиями труда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Работ, выполняемых в особых температурных условиях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Работ, связанных с загрязнением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Всех перечисленных работ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каком случае в соответствии с нормами бесплатной выдачи работникам смывающих и обезвреживающих средств выдаются регенерирующие восстанавливающие средства?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При выполнении работ с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бактериально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опасными средами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выполнении работ с трудно смываемыми, устойчивыми загрязнениями:  масла, смазки, нефтепродукты, лаки, краски, смолы, клеи, битум, мазут, силикон</w:t>
            </w:r>
            <w:proofErr w:type="gramEnd"/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При выполнении работ с органическими растворителями, техническими  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маслами, смазками, лаками и красками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При выполнении работ с разбавленными водными растворами кислот, щелочей, 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солей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Какая установлена норма выдачи очищающих кремов, гелей и паст на работах, связанных с применением лаков и красок?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150 мл на неделю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400 мл на десять дней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200 мл на месяц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Г) 500 мл на месяц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требованиям по оценке обеспеченности работников средствами индивидуальной защиты?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Оценку обеспеченности работников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следует проводить при наличии результатов оценки соответствия условий труда гигиеническим нормативам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Оценку обеспеченности работников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следует проводить до оценки факторов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травмоопасности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рабочего места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Рабочее место считается соответствующим требованиям обеспеченности работников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 не более одного несоответствия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из перечисленного соответствует требованиям к порядку пользования средствами индивидуальной защиты?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возвращенные работниками по истечении сроков носки подлежат обязательной утилизации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предназначенные для использования в особых температурных условиях, должны выдаваться работникам с наступлением соответствующего периода года, а с его окончанием должны быть сданы работодателю для организованного хранения до следующего сезона. В сроки носки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применяемых в особых температурных условиях, не включается время их организованного хранения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При выдаче СИЗ, применение которых требует от работников практических навыков (респираторы, противогазы, </w:t>
            </w:r>
            <w:proofErr w:type="spell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самоспасатели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предохранительные пояса, накомарники, каски и др.), работодатель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проведение инструктажа работников о правилах применения указанных СИЗ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простейших способах проверки их работоспособности и исправности, а также организует тренировки по их применению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Работники не обязаны ставить в известность работодателя (или его представителя) о  выходе из строя (неисправности) СИЗ, но обязаны за свой счет приобрести исправные СИЗ</w:t>
            </w:r>
            <w:proofErr w:type="gramEnd"/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Обязан ли работник компенсировать денежные средства, потраченные работодателем на приобретение средств </w:t>
            </w:r>
            <w:proofErr w:type="gramStart"/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индивидуальной</w:t>
            </w:r>
            <w:proofErr w:type="gramEnd"/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зашиты?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да, в соответствии с трудовым договором;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нет, работник имеет право на обеспечение средствами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индивидуальной защиты за счет средств работодателя;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вопрос решается индивидуально по согласованию между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работником и работодателем.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нет;  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да, но только после стирки, чистки, дезинфекции, дегазации,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дезактивации, </w:t>
            </w:r>
            <w:proofErr w:type="spell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обеспыливания</w:t>
            </w:r>
            <w:proofErr w:type="spell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обезжированния</w:t>
            </w:r>
            <w:proofErr w:type="spell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и ремонта;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не рекомендуется.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Какими нормативными документами предписано применение работающими тех или иных средств индивидуальной защиты (</w:t>
            </w:r>
            <w:proofErr w:type="gramStart"/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СИЗ</w:t>
            </w:r>
            <w:proofErr w:type="gramEnd"/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нормы выдачи </w:t>
            </w:r>
            <w:proofErr w:type="gram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СИЗ для работников всех отраслей экономики  установлены</w:t>
            </w:r>
            <w:proofErr w:type="gram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Типовыми отраслевыми нормами бесплатной выдачи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специальной одежды,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иальной обуви и других средств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индивидуальной защиты и другими отраслевыми нормативными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документами, ГОСТ, ТУ и т.д.;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инструкцией по охране труда </w:t>
            </w:r>
            <w:proofErr w:type="spell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зарегламентирован</w:t>
            </w:r>
            <w:proofErr w:type="spell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СИЗ для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каждого работника организации;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руководитель организации издает приказ о применении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определенных</w:t>
            </w:r>
            <w:proofErr w:type="gram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СИЗ в организации.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FD7">
              <w:rPr>
                <w:rFonts w:ascii="Times New Roman" w:hAnsi="Times New Roman" w:cs="Times New Roman"/>
                <w:b/>
                <w:sz w:val="20"/>
                <w:szCs w:val="20"/>
              </w:rPr>
              <w:t>Должен ли работодатель заменять или ремонтировать специальную одежду, пришедшую в негодность до окончания сроков носки по причинам, не зависящим от работника?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не должен, так как средства индивидуальной защиты закупаются на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строго определенный срок;</w:t>
            </w:r>
            <w:proofErr w:type="gramEnd"/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работодатель обязан заменить или отремонтировать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специальную одежду и специальную обувь, пришедшие в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негодность до окончания сроков носки по причинам, не зависящим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от работника;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работник должен самостоятельно приобрести или отремонтировать специальную одежду;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Г) работодатель должен оплатить половину стоимости ремонта или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покупки нового комплекта специальной одежды, вторую половину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оплачивает работник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0206" w:type="dxa"/>
          </w:tcPr>
          <w:p w:rsidR="006F1541" w:rsidRPr="00792FD7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является основным средством, предохраняющим работников от падения, при проведении работ на высоте?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Предохранительный пояс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Ограждения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Звуковая сигнализация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Страховочный канат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одного несоответствия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Д)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hAnsi="Times New Roman" w:cs="Times New Roman"/>
                <w:b/>
                <w:sz w:val="20"/>
                <w:szCs w:val="20"/>
              </w:rPr>
              <w:t>Каким категориям работников выдается бесплатно 0,5л молока за смену независимо от ее продолжительности? Допускается ли замена молока витаминными препаратами?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работникам в дни фактической занятости на работах, связанных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 наличием на рабочем месте производственных факторов, предусмотренных Перечнем вредных производственных факторов,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 воздействии которых рекомендуется употребление молока или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других равноценных пищевых продуктов, утвержденным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Минздравом России. Замена молока на витаминные препараты допускается в соответствии с нормами и условиями, утвержденными Минтрудом России;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работникам, фактически занятым на работах с вредными условиями труда, витаминные препараты, имеющие положительное заключение </w:t>
            </w:r>
            <w:proofErr w:type="spellStart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 России на их применение, выдаются дополнительно.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Какими пищевыми продуктами замена молока не допускается?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Сметаной;    Б) Творогом;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Сыром;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Йогуртом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Какое определение понятия «несчастный случай» будет верным?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… - это процессы, явления, предметы, оказывающие негативное влияние на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жизнь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здоровье человека;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… – это заболевания работающего, вызванное воздействием на него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вредных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условий труда;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… – это нанесение вреда здоровью работающего, вызванное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воздействием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внешнего или внутреннего опасного производственного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непроизводственного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фактора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Несчастные случаи классифицируют: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произошедшие при выполнении задания администрации, при следовании на работу и с работы на транспорте предприятия и на общественном транспорте;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пострадало два и более человек, групповой случай, смертельный случай;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по месту и времени происшествия, по исходу несчастного случая, бытовые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несчастные случаи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Какими причинами могут быть вызваны производственный травматизм и профессиональные заболевания?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правовыми, техническими, лечебно-профилактическими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психофизическими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причинами;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социальными, организационными, санитарно-гигиеническими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психофизическими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причинами;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техническими, организационными, санитарно-гигиеническими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психофизическими причинами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0206" w:type="dxa"/>
          </w:tcPr>
          <w:p w:rsidR="006F1541" w:rsidRPr="0023754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5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Каковы основные психофизические причины травматизма и профессиональных заболеваний?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недостаточное освещение, неудовлетворительные метеорологические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условия,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превышение предельно допустимых концентраций вредных веществ,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наличие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различных излучений, отсутствие санитарно-бытовых помещений,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несовершенство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средств индивидуальной защиты, нарушение правил личной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гигиены, превышение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предельно допустимых уровней по шуму, ультразвуку,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вибрации;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монотонность труда, физические перегрузки, стрессовые ситуации,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умственное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перенапряжение, перенапряжение зрительного, слухового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тактильного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анализаторов;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конструктивные недостатки оборудования, недостаточная механизация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тяжелых работ, несовершенство ограждений, несовершенство сигнализации, несовершенство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предохранительных устройств, прочностные дефекты материалов;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недостатки в содержании территории, недостатки в обучении персонала,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недостатки в организации рабочих мест, нарушение технологического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регламента,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недостатки в организации групповых работ, слабый технический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надзор за опасными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работами, отсутствие,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неисправность или неприменение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 индивидуальной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защиты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0206" w:type="dxa"/>
          </w:tcPr>
          <w:p w:rsidR="006F1541" w:rsidRPr="00793C95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C95">
              <w:rPr>
                <w:rFonts w:ascii="Times New Roman" w:hAnsi="Times New Roman" w:cs="Times New Roman"/>
                <w:b/>
                <w:sz w:val="20"/>
                <w:szCs w:val="20"/>
              </w:rPr>
              <w:t>Кто формирует комиссию по расследованию несчастного случая на производстве, в какие сроки?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работодатель незамедлительно образует комиссию, состоящую из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нечетного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числа членов и в количестве не менее трех человек,  в т. ч.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председателя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комиссии при расследовании легкого несчастного случая;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специалист по охране труда (он же председатель) создает комиссию незамедлительно в количестве не менее трех человек. При групповом,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тяжелом или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смертельном несчастном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лучае в состав комиссии должен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входить государственный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инспектор труда;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государственный инспектор труда, независимо от тяжести несчастного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случая, в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течение суток после получения извещения от организации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0206" w:type="dxa"/>
          </w:tcPr>
          <w:p w:rsidR="006F1541" w:rsidRPr="00793C95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несет ответственность за организацию и своевременное расследование, учет несчастных случаев, разработку и реализацию мероприятий по устранению причин несчастных случаев?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технический директор организации;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государственная инспекция труда;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работодатель;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служба охраны труда организации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0206" w:type="dxa"/>
          </w:tcPr>
          <w:p w:rsidR="006F1541" w:rsidRPr="00793C95" w:rsidRDefault="006F1541" w:rsidP="00FA6B5E">
            <w:pPr>
              <w:pStyle w:val="a8"/>
              <w:rPr>
                <w:rFonts w:ascii="Times New Roman" w:hAnsi="Times New Roman" w:cs="Times New Roman"/>
                <w:b/>
                <w:color w:val="191414"/>
                <w:sz w:val="20"/>
                <w:szCs w:val="20"/>
              </w:rPr>
            </w:pPr>
            <w:proofErr w:type="gramStart"/>
            <w:r w:rsidRPr="00793C95">
              <w:rPr>
                <w:rFonts w:ascii="Times New Roman" w:hAnsi="Times New Roman" w:cs="Times New Roman"/>
                <w:b/>
                <w:color w:val="191414"/>
                <w:sz w:val="20"/>
                <w:szCs w:val="20"/>
              </w:rPr>
              <w:t>В каких случаях в состав комиссии по расследованию несчастного случая на производстве в обязательном порядке</w:t>
            </w:r>
            <w:proofErr w:type="gramEnd"/>
            <w:r w:rsidRPr="00793C95">
              <w:rPr>
                <w:rFonts w:ascii="Times New Roman" w:hAnsi="Times New Roman" w:cs="Times New Roman"/>
                <w:b/>
                <w:color w:val="191414"/>
                <w:sz w:val="20"/>
                <w:szCs w:val="20"/>
              </w:rPr>
              <w:t xml:space="preserve"> включаются государственный инспектор труда, представители органа исполнительной власти субъекта Российской Федерации или органа местного самоуправления (по согласованию), представитель территориального объединения профессиональных союзов?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при гибели в результате несчастного случая более двух работников;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при расследовании группового несчастного случая на производстве,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тяжелого несчастного случая на производстве, несчастного случая на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производстве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 смертельным исходом;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при групповом несчастном случае с числом погибших пять человек и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более;</w:t>
            </w:r>
          </w:p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Г) если пострадало более десяти человек с возможным тяжелым инвалидным </w:t>
            </w: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ab/>
              <w:t>исходом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0206" w:type="dxa"/>
          </w:tcPr>
          <w:p w:rsidR="006F1541" w:rsidRPr="00B62D3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 расследуются 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расследуются в установленном порядке по заявлению пострадавшего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или 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одного месяца со дня поступления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двух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трех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шести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0206" w:type="dxa"/>
          </w:tcPr>
          <w:p w:rsidR="006F1541" w:rsidRPr="00B62D3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кого распространяется порядок расследования и учета несчастных случаев на производстве?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на работников, исполняющих свои обязанности по гражданско-правовому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договору;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На военнослужащих, проходящих службу в инженерно-технических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войсках 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других родах войск, выполняющих инженерно-строительные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работы;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на работников и других лиц, проходящих профессиональное обучение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переобучение в соответствии с ученическим договором;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всех перечисленных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0206" w:type="dxa"/>
          </w:tcPr>
          <w:p w:rsidR="006F1541" w:rsidRPr="00B62D3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каких случаях несчастный случай на производстве оформляется актом формы Н-1?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 несчастном случае, произошедшем в случае попытки самоубийства;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при групповом несчастном случае;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 несчастном случае со смертельным исходом, произошедшем вследствие общего заболевания;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при несчастном случае, вызвавшем потерю трудоспособности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пострадавшего на срок </w:t>
            </w: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рабочей</w:t>
            </w:r>
            <w:proofErr w:type="gramEnd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смены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0206" w:type="dxa"/>
          </w:tcPr>
          <w:p w:rsidR="006F1541" w:rsidRPr="00B62D32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несчастный случай нельзя квалифицировать как несчастный случай, не связанный с производством?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смерть вследствие общего заболевания или самоубийства, подтвержденная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установленном порядке соответственно медицинской организацией,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органами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следствия или суда;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смерть или повреждение здоровья, единственной причиной которых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явилось по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заключению медицинской организации алкогольное,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наркотическое или иное токсическое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опьянение (отравление) пострадавшего;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несчастный случай, происшедший при совершении пострадавшим действий (бездействия), квалифицированных правоохранительными органами как уголовно наказуемое деяние;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Смерть или повреждение здоровья, произошедшее в результате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нарушения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технологического процесса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0206" w:type="dxa"/>
          </w:tcPr>
          <w:p w:rsidR="006F1541" w:rsidRPr="004E6B4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из перечисленного входит в обязанности работодателя при несчастном случае?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немедленно организовать первую помощь пострадавшему и при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необходимости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доставку его в медицинскую организацию;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принять неотложные меры по предотвращению развития аварийной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иной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чрезвычайной ситуации и воздействия травмирующих факторов на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других лиц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сохранить до начала расследования несчастного случая обстановку, какой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она была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 момент происшествия, если это не угрожает жизни и здоровью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других лиц и не ведет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к катастрофе, аварии или возникновению иных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чрезвычайных обстоятельств, а в случае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невозможности ее сохранения —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зафиксировать сложившуюся обстановку (составить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схемы, провести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фотографирование или видеосъемку, другие мероприятия)</w:t>
            </w:r>
            <w:proofErr w:type="gramEnd"/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перечисленное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0206" w:type="dxa"/>
          </w:tcPr>
          <w:p w:rsidR="006F1541" w:rsidRPr="004E6B4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 расследуются 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расследуются в установленном порядке по заявлению пострадавшего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или 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одного месяца со дня поступления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двух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трех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заявления;</w:t>
            </w:r>
          </w:p>
          <w:p w:rsidR="006F1541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расследуются в установленном порядке по заявлению пострадавшего или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его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доверенных лиц в течение шести месяцев со дня поступления указанного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заявления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0206" w:type="dxa"/>
          </w:tcPr>
          <w:p w:rsidR="006F1541" w:rsidRPr="004E6B4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срок хранения установлен для акта по форме Н-1?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25 лет;    Б) 35 лет;   В) 45 лет;    Г) 55 лет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0206" w:type="dxa"/>
          </w:tcPr>
          <w:p w:rsidR="006F1541" w:rsidRPr="004E6B4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какие сроки должно быть проведено расследование при групповом несчастном случае с тяжелыми последствиями, тяжелом несчастном случае, несчастном случае со смертельным исходом?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в течение 15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 течение 20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в течение 25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 течение 30 дней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0206" w:type="dxa"/>
          </w:tcPr>
          <w:p w:rsidR="006F1541" w:rsidRPr="004E6B4C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какие сроки должно быть проведено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в течение 3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в течение 5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в течение 7 дней;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Г) в течение 15 дней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0206" w:type="dxa"/>
          </w:tcPr>
          <w:p w:rsidR="006F1541" w:rsidRPr="00BF11B6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B6">
              <w:rPr>
                <w:rFonts w:ascii="Times New Roman" w:hAnsi="Times New Roman" w:cs="Times New Roman"/>
                <w:b/>
                <w:sz w:val="20"/>
                <w:szCs w:val="20"/>
              </w:rPr>
              <w:t>В какой срок после окончания расследования несчастного случая пострадавшему выдается акт формы Н-1?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в течение суток;  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в трехдневный срок;  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в течение месяца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0206" w:type="dxa"/>
          </w:tcPr>
          <w:p w:rsidR="006F1541" w:rsidRPr="00BF11B6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B6">
              <w:rPr>
                <w:rFonts w:ascii="Times New Roman" w:hAnsi="Times New Roman" w:cs="Times New Roman"/>
                <w:b/>
                <w:sz w:val="20"/>
                <w:szCs w:val="20"/>
              </w:rPr>
              <w:t>Акт по форме Н-1 оформляется: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в одном экземпляре;  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в двух экземплярах;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В) в трех экземплярах 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0206" w:type="dxa"/>
          </w:tcPr>
          <w:p w:rsidR="006F1541" w:rsidRPr="00BF11B6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B6">
              <w:rPr>
                <w:rFonts w:ascii="Times New Roman" w:hAnsi="Times New Roman" w:cs="Times New Roman"/>
                <w:b/>
                <w:sz w:val="20"/>
                <w:szCs w:val="20"/>
              </w:rPr>
              <w:t>При групповом несчастном случае акт по форме Н-1 оформляется: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А) на группу лиц;  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 xml:space="preserve">Б) на каждого пострадавшего 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0206" w:type="dxa"/>
          </w:tcPr>
          <w:p w:rsidR="006F1541" w:rsidRPr="00BF11B6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B6">
              <w:rPr>
                <w:rFonts w:ascii="Times New Roman" w:hAnsi="Times New Roman" w:cs="Times New Roman"/>
                <w:b/>
                <w:sz w:val="20"/>
                <w:szCs w:val="20"/>
              </w:rPr>
              <w:t>Какие органы могут расследовать заявление пострадавшего работника при его несогласии с результатами расследования?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Государственная инспекция труда в субъекте Российской Федерации;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Федеральная инспекция труда;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суд;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Г) все перечисленные органы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0206" w:type="dxa"/>
          </w:tcPr>
          <w:p w:rsidR="006F1541" w:rsidRPr="000E1AD1" w:rsidRDefault="006F1541" w:rsidP="00FA6B5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AD1">
              <w:rPr>
                <w:rFonts w:ascii="Times New Roman" w:hAnsi="Times New Roman" w:cs="Times New Roman"/>
                <w:b/>
                <w:sz w:val="20"/>
                <w:szCs w:val="20"/>
              </w:rPr>
              <w:t>Кто рассматривает разногласия по вопросам расследования и оформления документов о несчастном случае на производстве?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А) только федеральная инспекция труда;</w:t>
            </w:r>
          </w:p>
          <w:p w:rsidR="006F1541" w:rsidRPr="00FA6B5E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Б) соответствующие органы государственной инспекции труда или суд;</w:t>
            </w:r>
          </w:p>
          <w:p w:rsidR="006F1541" w:rsidRDefault="006F1541" w:rsidP="00FA6B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hAnsi="Times New Roman" w:cs="Times New Roman"/>
                <w:sz w:val="20"/>
                <w:szCs w:val="20"/>
              </w:rPr>
              <w:t>В) только суд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10206" w:type="dxa"/>
          </w:tcPr>
          <w:p w:rsidR="006F1541" w:rsidRPr="000E1AD1" w:rsidRDefault="006F1541" w:rsidP="00FA6B5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органы должна информировать государственная инспекция труда в случаи происшествия несчастного случая со смертельным исходом?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А) Министерство здравоохранения и социального развития Российской Федерации;</w:t>
            </w:r>
          </w:p>
          <w:p w:rsidR="006F1541" w:rsidRPr="00FA6B5E" w:rsidRDefault="006F1541" w:rsidP="00FA6B5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Б) Министерство труда и  социального развития Российской Федерации;</w:t>
            </w:r>
          </w:p>
          <w:p w:rsidR="006F1541" w:rsidRPr="00FA6B5E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В) Министерство здравоохранения  и  труда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0206" w:type="dxa"/>
          </w:tcPr>
          <w:p w:rsidR="006F1541" w:rsidRPr="00FA6B5E" w:rsidRDefault="006F1541" w:rsidP="00E06135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понятию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Электробезопасность</w:t>
            </w:r>
            <w:proofErr w:type="spellEnd"/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»?</w:t>
            </w:r>
          </w:p>
          <w:p w:rsidR="006F1541" w:rsidRPr="00E06135" w:rsidRDefault="006F1541" w:rsidP="00E061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5">
              <w:rPr>
                <w:rFonts w:ascii="Times New Roman" w:hAnsi="Times New Roman" w:cs="Times New Roman"/>
                <w:b/>
                <w:sz w:val="20"/>
                <w:szCs w:val="20"/>
              </w:rPr>
              <w:t>А) –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дуги.</w:t>
            </w:r>
          </w:p>
          <w:p w:rsidR="006F1541" w:rsidRPr="00E06135" w:rsidRDefault="006F1541" w:rsidP="00E061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Б) - это  совокупность машин, аппаратов, линий и  вспомогательного оборудования, предназначенных для производства, преобразования,  трансформации, передачи, распределения электрической энергии и преобразования ее в другой вид энергии. </w:t>
            </w:r>
          </w:p>
          <w:p w:rsidR="006F1541" w:rsidRPr="000E1AD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– это преднамеренное электрическое соединение с землей или ее эквивалентом нетоковедущих электропроводящих частей, а также отключенных токоведущих частей, которые могут оказаться под напряжением.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0206" w:type="dxa"/>
          </w:tcPr>
          <w:p w:rsidR="006F1541" w:rsidRPr="00E06135" w:rsidRDefault="006F1541" w:rsidP="00E06135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35">
              <w:rPr>
                <w:rFonts w:ascii="Times New Roman" w:hAnsi="Times New Roman" w:cs="Times New Roman"/>
                <w:b/>
                <w:sz w:val="20"/>
                <w:szCs w:val="20"/>
              </w:rPr>
              <w:t>Какое действие оказывает ток на организм человека?</w:t>
            </w:r>
          </w:p>
          <w:p w:rsidR="006F1541" w:rsidRPr="00E06135" w:rsidRDefault="006F1541" w:rsidP="00E06135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термическое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электролетическое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541" w:rsidRPr="000E1AD1" w:rsidRDefault="006F1541" w:rsidP="00E06135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обще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смешанн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ое,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541" w:rsidRPr="002F3F82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физическое,  биологическо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A6B5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0206" w:type="dxa"/>
          </w:tcPr>
          <w:p w:rsidR="006F1541" w:rsidRPr="00663A6D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необходимо сделать в первую очередь при поражении человека электрическим током?</w:t>
            </w:r>
          </w:p>
          <w:p w:rsidR="006F1541" w:rsidRPr="006D0062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62">
              <w:rPr>
                <w:rFonts w:ascii="Times New Roman" w:hAnsi="Times New Roman"/>
                <w:sz w:val="20"/>
                <w:szCs w:val="20"/>
              </w:rPr>
              <w:t>А</w:t>
            </w:r>
            <w:r w:rsidRPr="006D0062">
              <w:rPr>
                <w:rFonts w:ascii="Times New Roman" w:eastAsia="Times New Roman" w:hAnsi="Times New Roman" w:cs="Times New Roman"/>
                <w:sz w:val="20"/>
                <w:szCs w:val="20"/>
              </w:rPr>
              <w:t>) освободить пострадавшего от действия электрического тока;</w:t>
            </w:r>
          </w:p>
          <w:p w:rsidR="006F1541" w:rsidRPr="006D0062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62">
              <w:rPr>
                <w:rFonts w:ascii="Times New Roman" w:hAnsi="Times New Roman"/>
                <w:sz w:val="20"/>
                <w:szCs w:val="20"/>
              </w:rPr>
              <w:t>Б</w:t>
            </w:r>
            <w:r w:rsidRPr="006D0062">
              <w:rPr>
                <w:rFonts w:ascii="Times New Roman" w:eastAsia="Times New Roman" w:hAnsi="Times New Roman" w:cs="Times New Roman"/>
                <w:sz w:val="20"/>
                <w:szCs w:val="20"/>
              </w:rPr>
              <w:t>) приступить к реанимации пострадавшего;</w:t>
            </w:r>
          </w:p>
          <w:p w:rsidR="006F1541" w:rsidRPr="006D0062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062">
              <w:rPr>
                <w:rFonts w:ascii="Times New Roman" w:hAnsi="Times New Roman"/>
                <w:sz w:val="20"/>
                <w:szCs w:val="20"/>
              </w:rPr>
              <w:t>В</w:t>
            </w:r>
            <w:r w:rsidRPr="006D0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оттащить пострадавшего за одежду не менее чем на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6D006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 метров</w:t>
              </w:r>
            </w:smartTag>
            <w:r w:rsidRPr="006D0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места касания проводом земли или от оборудования, находящегося под напряжением;</w:t>
            </w:r>
          </w:p>
          <w:p w:rsidR="006F1541" w:rsidRPr="000E1AD1" w:rsidRDefault="006F1541" w:rsidP="00997042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062">
              <w:rPr>
                <w:rFonts w:ascii="Times New Roman" w:hAnsi="Times New Roman"/>
                <w:sz w:val="20"/>
                <w:szCs w:val="20"/>
              </w:rPr>
              <w:t>Г</w:t>
            </w:r>
            <w:r w:rsidRPr="006D0062">
              <w:rPr>
                <w:rFonts w:ascii="Times New Roman" w:eastAsia="Times New Roman" w:hAnsi="Times New Roman" w:cs="Times New Roman"/>
                <w:sz w:val="20"/>
                <w:szCs w:val="20"/>
              </w:rPr>
              <w:t>) позвонить</w:t>
            </w:r>
            <w:r w:rsidRPr="00663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скорую помощь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0206" w:type="dxa"/>
          </w:tcPr>
          <w:p w:rsidR="006F1541" w:rsidRPr="002F3F82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3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 подразделяются электроустановки по условиям </w:t>
            </w:r>
            <w:proofErr w:type="spellStart"/>
            <w:r w:rsidRPr="002F3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электробезопасности</w:t>
            </w:r>
            <w:proofErr w:type="spellEnd"/>
            <w:r w:rsidRPr="002F3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:rsidR="006F1541" w:rsidRPr="000E1AD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>А) 1000</w:t>
            </w:r>
            <w:proofErr w:type="gramStart"/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менее 1000 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>Б) 1000 В и более 1000 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2F3F82">
              <w:rPr>
                <w:rFonts w:ascii="Times New Roman" w:eastAsia="Times New Roman" w:hAnsi="Times New Roman" w:cs="Times New Roman"/>
                <w:sz w:val="20"/>
                <w:szCs w:val="20"/>
              </w:rPr>
              <w:t>В) до 1000 В, выше 1000 В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0206" w:type="dxa"/>
          </w:tcPr>
          <w:p w:rsidR="006F1541" w:rsidRPr="00FA6B5E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понятию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защитное заземление</w:t>
            </w:r>
            <w:r w:rsidRPr="00FA6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»?</w:t>
            </w:r>
          </w:p>
          <w:p w:rsidR="006F1541" w:rsidRPr="00E06135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5">
              <w:rPr>
                <w:rFonts w:ascii="Times New Roman" w:hAnsi="Times New Roman" w:cs="Times New Roman"/>
                <w:b/>
                <w:sz w:val="20"/>
                <w:szCs w:val="20"/>
              </w:rPr>
              <w:t>А) –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дуги.</w:t>
            </w:r>
          </w:p>
          <w:p w:rsidR="006F1541" w:rsidRPr="00E06135" w:rsidRDefault="006F1541" w:rsidP="006F15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 xml:space="preserve">Б) - это  совокупность машин, аппаратов, линий и  вспомогательного оборудования, предназначенных для производства, преобразования,  трансформации, передачи, распределения электрической энергии и преобразования ее в другой вид энергии. </w:t>
            </w:r>
          </w:p>
          <w:p w:rsidR="006F1541" w:rsidRPr="000E1AD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6135">
              <w:rPr>
                <w:rFonts w:ascii="Times New Roman" w:hAnsi="Times New Roman" w:cs="Times New Roman"/>
                <w:sz w:val="20"/>
                <w:szCs w:val="20"/>
              </w:rPr>
              <w:t>– это преднамеренное электрическое соединение с землей или ее эквивалентом нетоковедущих электропроводящих частей, а также отключенных токоведущих частей, которые могут оказаться под напряжением.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0206" w:type="dxa"/>
          </w:tcPr>
          <w:p w:rsidR="006F1541" w:rsidRPr="0076423F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каком радиусе от места касания земли высоковольтным электрическим проводом можно попасть под «шаговое» напряжение?</w:t>
            </w:r>
          </w:p>
          <w:p w:rsidR="006F1541" w:rsidRPr="0076423F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3F">
              <w:rPr>
                <w:rFonts w:ascii="Times New Roman" w:eastAsia="Times New Roman" w:hAnsi="Times New Roman" w:cs="Times New Roman"/>
                <w:sz w:val="20"/>
                <w:szCs w:val="20"/>
              </w:rPr>
              <w:t>А) В радиусе менее 8 м от места упавшего провода</w:t>
            </w:r>
          </w:p>
          <w:p w:rsidR="006F1541" w:rsidRPr="0076423F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3F">
              <w:rPr>
                <w:rFonts w:ascii="Times New Roman" w:eastAsia="Times New Roman" w:hAnsi="Times New Roman" w:cs="Times New Roman"/>
                <w:sz w:val="20"/>
                <w:szCs w:val="20"/>
              </w:rPr>
              <w:t>Б) В радиусе менее 12 м от места упавшего провода</w:t>
            </w:r>
          </w:p>
          <w:p w:rsidR="006F1541" w:rsidRPr="0076423F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3F">
              <w:rPr>
                <w:rFonts w:ascii="Times New Roman" w:eastAsia="Times New Roman" w:hAnsi="Times New Roman" w:cs="Times New Roman"/>
                <w:sz w:val="20"/>
                <w:szCs w:val="20"/>
              </w:rPr>
              <w:t>В) В радиусе менее 15 м от места упавшего провода</w:t>
            </w:r>
          </w:p>
          <w:p w:rsidR="006F1541" w:rsidRPr="000E1AD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23F">
              <w:rPr>
                <w:rFonts w:ascii="Times New Roman" w:eastAsia="Times New Roman" w:hAnsi="Times New Roman" w:cs="Times New Roman"/>
                <w:sz w:val="20"/>
                <w:szCs w:val="20"/>
              </w:rPr>
              <w:t>Г) В радиусе менее 18 м от места упавшего провода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0206" w:type="dxa"/>
          </w:tcPr>
          <w:p w:rsidR="006F1541" w:rsidRPr="000E72C4" w:rsidRDefault="006F1541" w:rsidP="000E72C4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соответствует понятию «пожарная безопасность»?</w:t>
            </w:r>
          </w:p>
          <w:p w:rsidR="006F1541" w:rsidRPr="000E72C4" w:rsidRDefault="006F1541" w:rsidP="000E72C4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А)  </w:t>
            </w:r>
            <w:r w:rsidRPr="000E72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состояние объекта, при котором исключается возможность пожара, а в случае его возникновения предотвращается воздействие на людей вредных и опасных факторов пожара и обеспечивается защита материальных ценностей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F1541" w:rsidRPr="000E72C4" w:rsidRDefault="006F1541" w:rsidP="000E72C4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Б) </w:t>
            </w:r>
            <w:r w:rsidRPr="000E72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– неконтролируемое горение вне специального очага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наносящее материальный ущерб;</w:t>
            </w:r>
          </w:p>
          <w:p w:rsidR="006F1541" w:rsidRDefault="006F1541" w:rsidP="000E72C4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В) -</w:t>
            </w:r>
            <w:r w:rsidRPr="000E72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химическая реакция окисления, сопровождающаяся выделением большого количества тепла и свечением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:rsidR="006F1541" w:rsidRPr="000E1AD1" w:rsidRDefault="006F1541" w:rsidP="000E72C4">
            <w:pPr>
              <w:pStyle w:val="a8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Г) - </w:t>
            </w:r>
            <w:r w:rsidRPr="000E72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быстрое превращение вещества, сопровождающееся выделением энергии и образованием сжатых газов, способных производить работу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0206" w:type="dxa"/>
          </w:tcPr>
          <w:p w:rsidR="006F1541" w:rsidRPr="00663A6D" w:rsidRDefault="006F1541" w:rsidP="00B672D6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несет персональную ответственность за обеспечение пожарной безопасности в организации?</w:t>
            </w:r>
          </w:p>
          <w:p w:rsidR="006F1541" w:rsidRPr="00997042" w:rsidRDefault="006F1541" w:rsidP="00B672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hAnsi="Times New Roman"/>
                <w:sz w:val="20"/>
                <w:szCs w:val="20"/>
              </w:rPr>
              <w:t>А</w:t>
            </w: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) руководитель организации;</w:t>
            </w:r>
          </w:p>
          <w:p w:rsidR="006F1541" w:rsidRPr="00997042" w:rsidRDefault="006F1541" w:rsidP="00B672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hAnsi="Times New Roman"/>
                <w:sz w:val="20"/>
                <w:szCs w:val="20"/>
              </w:rPr>
              <w:t>Б</w:t>
            </w: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) инженер по пожарной безопасности организации;</w:t>
            </w:r>
          </w:p>
          <w:p w:rsidR="006F1541" w:rsidRPr="00997042" w:rsidRDefault="006F1541" w:rsidP="00B672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hAnsi="Times New Roman"/>
                <w:sz w:val="20"/>
                <w:szCs w:val="20"/>
              </w:rPr>
              <w:t>В</w:t>
            </w: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) служба охраны труда организации во главе с ее руководителем;</w:t>
            </w:r>
          </w:p>
          <w:p w:rsidR="006F1541" w:rsidRPr="000E1AD1" w:rsidRDefault="006F1541" w:rsidP="00B672D6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042">
              <w:rPr>
                <w:rFonts w:ascii="Times New Roman" w:hAnsi="Times New Roman"/>
                <w:sz w:val="20"/>
                <w:szCs w:val="20"/>
              </w:rPr>
              <w:t>Г</w:t>
            </w: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) руководители</w:t>
            </w:r>
            <w:r w:rsidRPr="00663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подразделений (участков).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0206" w:type="dxa"/>
          </w:tcPr>
          <w:p w:rsidR="006F1541" w:rsidRPr="00997042" w:rsidRDefault="006F1541" w:rsidP="00997042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0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какие классы подразделяются пожары по виду горючего материала?</w:t>
            </w:r>
          </w:p>
          <w:p w:rsidR="006F1541" w:rsidRPr="00997042" w:rsidRDefault="006F1541" w:rsidP="009970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А) А (пожары твердых горючих веществ и материалов), В (пожары горючих жидкостей или плавящихся твердых веществ и материалов), С (пожары газов), D (пожары металлов), Е (пожары горючих веществ и материалов электроустановок, находящихся под напряжением), F (пожары ядерных материалов, радиоактивных отходов и радиоактивных веществ)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541" w:rsidRPr="00997042" w:rsidRDefault="006F1541" w:rsidP="009970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Б) А (пожары твердых горючих веществ и материалов), В (пожары горючих жидкостей или плавящихся твердых веществ и материалов), С (пожары газов), D (пожары металлов), Е (пожары горючих веществ и материалов электроустановок, находящихся под напряжением)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541" w:rsidRPr="00997042" w:rsidRDefault="006F1541" w:rsidP="009970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В) А (пожары твердых горючих веществ и материалов), В (пожары горючих жидкостей или плавящихся твердых веществ и материалов), С (пожары газов), D (пожары металлов)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541" w:rsidRPr="000E1AD1" w:rsidRDefault="006F1541" w:rsidP="00997042">
            <w:pPr>
              <w:pStyle w:val="a8"/>
              <w:rPr>
                <w:rFonts w:eastAsia="Times New Roman"/>
                <w:b/>
                <w:sz w:val="20"/>
                <w:szCs w:val="20"/>
              </w:rPr>
            </w:pPr>
            <w:r w:rsidRPr="00997042">
              <w:rPr>
                <w:rFonts w:ascii="Times New Roman" w:eastAsia="Times New Roman" w:hAnsi="Times New Roman" w:cs="Times New Roman"/>
                <w:sz w:val="20"/>
                <w:szCs w:val="20"/>
              </w:rPr>
              <w:t>Г) А (пожары твердых горючих веществ и материалов), В (пожары</w:t>
            </w:r>
          </w:p>
        </w:tc>
      </w:tr>
      <w:tr w:rsidR="006F1541" w:rsidRPr="007317EA" w:rsidTr="006F1541">
        <w:tc>
          <w:tcPr>
            <w:tcW w:w="851" w:type="dxa"/>
          </w:tcPr>
          <w:p w:rsidR="006F1541" w:rsidRDefault="006F1541" w:rsidP="008A0D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0206" w:type="dxa"/>
          </w:tcPr>
          <w:p w:rsidR="006F154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Обязан ли работодатель обучать работников оказанию первой помощи пострадавшим?</w:t>
            </w:r>
          </w:p>
          <w:p w:rsidR="006F1541" w:rsidRPr="00AF1391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91">
              <w:rPr>
                <w:rFonts w:ascii="Times New Roman" w:hAnsi="Times New Roman"/>
                <w:sz w:val="20"/>
                <w:szCs w:val="20"/>
              </w:rPr>
              <w:t>А</w:t>
            </w:r>
            <w:r w:rsidRPr="00AF1391">
              <w:rPr>
                <w:rFonts w:ascii="Times New Roman" w:eastAsia="Times New Roman" w:hAnsi="Times New Roman" w:cs="Times New Roman"/>
                <w:sz w:val="20"/>
                <w:szCs w:val="20"/>
              </w:rPr>
              <w:t>) да, при приеме на работу в соответствии с программой вводного инструктажа;</w:t>
            </w:r>
          </w:p>
          <w:p w:rsidR="006F1541" w:rsidRPr="00AF1391" w:rsidRDefault="006F1541" w:rsidP="006F154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91">
              <w:rPr>
                <w:rFonts w:ascii="Times New Roman" w:hAnsi="Times New Roman"/>
                <w:sz w:val="20"/>
                <w:szCs w:val="20"/>
              </w:rPr>
              <w:t>Б</w:t>
            </w:r>
            <w:r w:rsidRPr="00AF1391">
              <w:rPr>
                <w:rFonts w:ascii="Times New Roman" w:eastAsia="Times New Roman" w:hAnsi="Times New Roman" w:cs="Times New Roman"/>
                <w:sz w:val="20"/>
                <w:szCs w:val="20"/>
              </w:rPr>
              <w:t>) желательно;</w:t>
            </w:r>
          </w:p>
          <w:p w:rsidR="006F1541" w:rsidRPr="000E1AD1" w:rsidRDefault="006F1541" w:rsidP="006F1541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91">
              <w:rPr>
                <w:rFonts w:ascii="Times New Roman" w:hAnsi="Times New Roman"/>
                <w:sz w:val="20"/>
                <w:szCs w:val="20"/>
              </w:rPr>
              <w:t>В</w:t>
            </w:r>
            <w:r w:rsidRPr="00AF1391">
              <w:rPr>
                <w:rFonts w:ascii="Times New Roman" w:eastAsia="Times New Roman" w:hAnsi="Times New Roman" w:cs="Times New Roman"/>
                <w:sz w:val="20"/>
                <w:szCs w:val="20"/>
              </w:rPr>
              <w:t>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работу.</w:t>
            </w:r>
          </w:p>
        </w:tc>
      </w:tr>
    </w:tbl>
    <w:p w:rsidR="008A0D4E" w:rsidRPr="007317EA" w:rsidRDefault="008A0D4E" w:rsidP="008A0D4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955B39" w:rsidRPr="00B41B4B" w:rsidRDefault="00955B39" w:rsidP="00955B39">
      <w:pPr>
        <w:pStyle w:val="a8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макс. 120</w:t>
      </w:r>
      <w:r w:rsidRPr="00B41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б.:</w:t>
      </w:r>
      <w:r w:rsidRPr="00B41B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55B39" w:rsidRDefault="00955B39" w:rsidP="00955B39">
      <w:pPr>
        <w:pStyle w:val="a8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75 и менее баллов</w:t>
      </w:r>
      <w:r w:rsidRPr="00B41B4B">
        <w:rPr>
          <w:rFonts w:ascii="Times New Roman" w:hAnsi="Times New Roman" w:cs="Times New Roman"/>
          <w:sz w:val="28"/>
          <w:szCs w:val="28"/>
        </w:rPr>
        <w:t xml:space="preserve"> – «2»;</w:t>
      </w:r>
    </w:p>
    <w:p w:rsidR="00955B39" w:rsidRDefault="00955B39" w:rsidP="00955B39">
      <w:pPr>
        <w:pStyle w:val="a8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– 95</w:t>
      </w:r>
      <w:r w:rsidRPr="00B41B4B">
        <w:rPr>
          <w:rFonts w:ascii="Times New Roman" w:hAnsi="Times New Roman" w:cs="Times New Roman"/>
          <w:sz w:val="28"/>
          <w:szCs w:val="28"/>
        </w:rPr>
        <w:t xml:space="preserve"> б. – «3»;   </w:t>
      </w:r>
    </w:p>
    <w:p w:rsidR="00955B39" w:rsidRDefault="00955B39" w:rsidP="00955B39">
      <w:pPr>
        <w:pStyle w:val="a8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 – 105</w:t>
      </w:r>
      <w:r w:rsidRPr="00B41B4B">
        <w:rPr>
          <w:rFonts w:ascii="Times New Roman" w:hAnsi="Times New Roman" w:cs="Times New Roman"/>
          <w:sz w:val="28"/>
          <w:szCs w:val="28"/>
        </w:rPr>
        <w:t xml:space="preserve"> б. – «4»;</w:t>
      </w:r>
    </w:p>
    <w:p w:rsidR="00955B39" w:rsidRPr="005E3A0F" w:rsidRDefault="00955B39" w:rsidP="00955B39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 – 120</w:t>
      </w:r>
      <w:r w:rsidRPr="00B41B4B">
        <w:rPr>
          <w:rFonts w:ascii="Times New Roman" w:hAnsi="Times New Roman" w:cs="Times New Roman"/>
          <w:sz w:val="28"/>
          <w:szCs w:val="28"/>
        </w:rPr>
        <w:t xml:space="preserve"> б. – «5»</w:t>
      </w:r>
    </w:p>
    <w:p w:rsidR="008A0D4E" w:rsidRDefault="008A0D4E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:rsidR="003302D9" w:rsidRPr="00372DB1" w:rsidRDefault="003302D9" w:rsidP="003302D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B1">
        <w:rPr>
          <w:rFonts w:ascii="Times New Roman" w:hAnsi="Times New Roman" w:cs="Times New Roman"/>
          <w:b/>
          <w:sz w:val="24"/>
          <w:szCs w:val="24"/>
        </w:rPr>
        <w:lastRenderedPageBreak/>
        <w:t>Бланк  ответов</w:t>
      </w:r>
    </w:p>
    <w:p w:rsidR="003302D9" w:rsidRDefault="003302D9" w:rsidP="003302D9">
      <w:pPr>
        <w:pStyle w:val="a8"/>
        <w:jc w:val="center"/>
      </w:pPr>
      <w:r w:rsidRPr="00372DB1">
        <w:rPr>
          <w:rFonts w:ascii="Times New Roman" w:hAnsi="Times New Roman" w:cs="Times New Roman"/>
          <w:b/>
          <w:sz w:val="24"/>
          <w:szCs w:val="24"/>
        </w:rPr>
        <w:t>Студента группы</w:t>
      </w:r>
      <w:r>
        <w:t xml:space="preserve"> ________________________________________________________________________</w:t>
      </w:r>
    </w:p>
    <w:p w:rsidR="003302D9" w:rsidRDefault="003302D9" w:rsidP="003302D9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</w:t>
      </w:r>
      <w:r>
        <w:rPr>
          <w:rFonts w:ascii="Times New Roman" w:hAnsi="Times New Roman" w:cs="Times New Roman"/>
          <w:b/>
          <w:sz w:val="16"/>
          <w:szCs w:val="16"/>
        </w:rPr>
        <w:t>.</w:t>
      </w:r>
    </w:p>
    <w:p w:rsidR="003302D9" w:rsidRDefault="003302D9" w:rsidP="003302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«_____» _____________20___ г.</w:t>
      </w:r>
    </w:p>
    <w:p w:rsidR="003302D9" w:rsidRPr="00037BAE" w:rsidRDefault="003302D9" w:rsidP="003302D9">
      <w:pPr>
        <w:pStyle w:val="a8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1058" w:type="dxa"/>
        <w:tblInd w:w="-318" w:type="dxa"/>
        <w:tblLayout w:type="fixed"/>
        <w:tblLook w:val="04A0"/>
      </w:tblPr>
      <w:tblGrid>
        <w:gridCol w:w="1419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19"/>
        <w:gridCol w:w="520"/>
        <w:gridCol w:w="520"/>
        <w:gridCol w:w="520"/>
        <w:gridCol w:w="520"/>
        <w:gridCol w:w="520"/>
      </w:tblGrid>
      <w:tr w:rsidR="003302D9" w:rsidRPr="009358AF" w:rsidTr="009358AF">
        <w:trPr>
          <w:trHeight w:val="626"/>
        </w:trPr>
        <w:tc>
          <w:tcPr>
            <w:tcW w:w="1419" w:type="dxa"/>
            <w:vAlign w:val="center"/>
          </w:tcPr>
          <w:p w:rsidR="003302D9" w:rsidRPr="009358AF" w:rsidRDefault="003302D9" w:rsidP="009358AF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02D9" w:rsidRPr="009358AF" w:rsidRDefault="003302D9" w:rsidP="009358A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44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544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544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543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544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519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520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520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520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520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520" w:type="dxa"/>
            <w:vAlign w:val="center"/>
          </w:tcPr>
          <w:p w:rsidR="003302D9" w:rsidRPr="009358AF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58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</w:t>
            </w:r>
          </w:p>
        </w:tc>
      </w:tr>
      <w:tr w:rsidR="003302D9" w:rsidRPr="003302D9" w:rsidTr="003302D9">
        <w:trPr>
          <w:trHeight w:val="411"/>
        </w:trPr>
        <w:tc>
          <w:tcPr>
            <w:tcW w:w="14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2D9" w:rsidTr="003302D9">
        <w:trPr>
          <w:trHeight w:val="23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369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415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519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29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28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343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5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519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49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54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35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27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329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55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56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57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61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63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65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66</w:t>
            </w:r>
          </w:p>
        </w:tc>
        <w:tc>
          <w:tcPr>
            <w:tcW w:w="519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70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71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72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191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209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385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73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76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81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82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83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84</w:t>
            </w:r>
          </w:p>
        </w:tc>
        <w:tc>
          <w:tcPr>
            <w:tcW w:w="519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86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87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88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89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90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13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269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440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91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92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93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94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95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97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98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99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101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102</w:t>
            </w:r>
          </w:p>
        </w:tc>
        <w:tc>
          <w:tcPr>
            <w:tcW w:w="519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103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104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105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106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107</w:t>
            </w:r>
          </w:p>
        </w:tc>
        <w:tc>
          <w:tcPr>
            <w:tcW w:w="520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108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19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19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3302D9" w:rsidTr="003302D9">
        <w:trPr>
          <w:trHeight w:val="187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9358AF">
        <w:trPr>
          <w:trHeight w:val="497"/>
        </w:trPr>
        <w:tc>
          <w:tcPr>
            <w:tcW w:w="1419" w:type="dxa"/>
          </w:tcPr>
          <w:p w:rsidR="003302D9" w:rsidRDefault="003302D9" w:rsidP="00E641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3302D9" w:rsidRDefault="003302D9" w:rsidP="009358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109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110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111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112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113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114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115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116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117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118</w:t>
            </w:r>
          </w:p>
        </w:tc>
        <w:tc>
          <w:tcPr>
            <w:tcW w:w="543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119</w:t>
            </w:r>
          </w:p>
        </w:tc>
        <w:tc>
          <w:tcPr>
            <w:tcW w:w="544" w:type="dxa"/>
            <w:vAlign w:val="center"/>
          </w:tcPr>
          <w:p w:rsidR="003302D9" w:rsidRPr="005115D2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120</w:t>
            </w:r>
          </w:p>
        </w:tc>
        <w:tc>
          <w:tcPr>
            <w:tcW w:w="3119" w:type="dxa"/>
            <w:gridSpan w:val="6"/>
            <w:vMerge w:val="restart"/>
            <w:vAlign w:val="center"/>
          </w:tcPr>
          <w:p w:rsidR="009358AF" w:rsidRDefault="009358AF" w:rsidP="00E6411C">
            <w:pPr>
              <w:pStyle w:val="a8"/>
              <w:ind w:firstLine="14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302D9" w:rsidRPr="00B936CD" w:rsidRDefault="003302D9" w:rsidP="00E6411C">
            <w:pPr>
              <w:pStyle w:val="a8"/>
              <w:ind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36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макс. 120 б.:</w:t>
            </w:r>
            <w:r w:rsidRPr="00B936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302D9" w:rsidRPr="00B936CD" w:rsidRDefault="003302D9" w:rsidP="00E6411C">
            <w:pPr>
              <w:pStyle w:val="a8"/>
              <w:ind w:hanging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  <w:t>75 и менее баллов – «2»;</w:t>
            </w:r>
          </w:p>
          <w:p w:rsidR="003302D9" w:rsidRPr="00B936CD" w:rsidRDefault="003302D9" w:rsidP="00E6411C">
            <w:pPr>
              <w:pStyle w:val="a8"/>
              <w:ind w:hanging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76 – 95 б. – «3»;   </w:t>
            </w:r>
          </w:p>
          <w:p w:rsidR="003302D9" w:rsidRPr="00B936CD" w:rsidRDefault="003302D9" w:rsidP="00E6411C">
            <w:pPr>
              <w:pStyle w:val="a8"/>
              <w:ind w:hanging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ab/>
              <w:t>96 – 105 б. – «4»;</w:t>
            </w:r>
          </w:p>
          <w:p w:rsidR="003302D9" w:rsidRDefault="003302D9" w:rsidP="009358AF">
            <w:pPr>
              <w:pStyle w:val="a8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936CD">
              <w:rPr>
                <w:rFonts w:ascii="Times New Roman" w:hAnsi="Times New Roman" w:cs="Times New Roman"/>
                <w:sz w:val="20"/>
                <w:szCs w:val="20"/>
              </w:rPr>
              <w:t>106 – 120 б. – «5»</w:t>
            </w:r>
          </w:p>
        </w:tc>
      </w:tr>
      <w:tr w:rsidR="003302D9" w:rsidTr="003302D9">
        <w:trPr>
          <w:trHeight w:val="723"/>
        </w:trPr>
        <w:tc>
          <w:tcPr>
            <w:tcW w:w="1419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/>
            <w:vAlign w:val="center"/>
          </w:tcPr>
          <w:p w:rsidR="003302D9" w:rsidRPr="00B41B4B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02D9" w:rsidTr="003302D9">
        <w:trPr>
          <w:trHeight w:val="142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Количество баллов по эталону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3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544" w:type="dxa"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3119" w:type="dxa"/>
            <w:gridSpan w:val="6"/>
            <w:vMerge/>
            <w:vAlign w:val="center"/>
          </w:tcPr>
          <w:p w:rsidR="003302D9" w:rsidRPr="00037BAE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2D9" w:rsidTr="003302D9">
        <w:trPr>
          <w:trHeight w:val="272"/>
        </w:trPr>
        <w:tc>
          <w:tcPr>
            <w:tcW w:w="1419" w:type="dxa"/>
          </w:tcPr>
          <w:p w:rsidR="003302D9" w:rsidRPr="003302D9" w:rsidRDefault="003302D9" w:rsidP="00E6411C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02D9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Фактическое количество баллов</w:t>
            </w: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3302D9" w:rsidRDefault="003302D9" w:rsidP="00E6411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302D9" w:rsidRDefault="003302D9" w:rsidP="003302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02D9" w:rsidRDefault="003302D9" w:rsidP="003302D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Отметка:___________</w:t>
      </w:r>
    </w:p>
    <w:p w:rsidR="003302D9" w:rsidRDefault="003302D9" w:rsidP="003302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02D9" w:rsidRDefault="003302D9" w:rsidP="003302D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                                               ________________/____________________</w:t>
      </w:r>
    </w:p>
    <w:p w:rsidR="003302D9" w:rsidRDefault="003302D9" w:rsidP="003302D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D9" w:rsidRPr="005E3A0F" w:rsidRDefault="003302D9" w:rsidP="003302D9">
      <w:pPr>
        <w:pStyle w:val="a8"/>
        <w:ind w:hanging="993"/>
        <w:rPr>
          <w:rFonts w:ascii="Times New Roman" w:hAnsi="Times New Roman" w:cs="Times New Roman"/>
          <w:sz w:val="28"/>
          <w:szCs w:val="28"/>
        </w:rPr>
      </w:pPr>
    </w:p>
    <w:p w:rsidR="00B50AD9" w:rsidRPr="007317EA" w:rsidRDefault="00B50AD9" w:rsidP="00DF774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sectPr w:rsidR="00B50AD9" w:rsidRPr="007317EA" w:rsidSect="00C46F20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33" w:rsidRDefault="00531B33" w:rsidP="009C5168">
      <w:pPr>
        <w:spacing w:after="0" w:line="240" w:lineRule="auto"/>
      </w:pPr>
      <w:r>
        <w:separator/>
      </w:r>
    </w:p>
  </w:endnote>
  <w:endnote w:type="continuationSeparator" w:id="0">
    <w:p w:rsidR="00531B33" w:rsidRDefault="00531B33" w:rsidP="009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33" w:rsidRDefault="00531B33" w:rsidP="009C5168">
      <w:pPr>
        <w:spacing w:after="0" w:line="240" w:lineRule="auto"/>
      </w:pPr>
      <w:r>
        <w:separator/>
      </w:r>
    </w:p>
  </w:footnote>
  <w:footnote w:type="continuationSeparator" w:id="0">
    <w:p w:rsidR="00531B33" w:rsidRDefault="00531B33" w:rsidP="009C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6A"/>
    <w:multiLevelType w:val="multilevel"/>
    <w:tmpl w:val="B7FCB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01654"/>
    <w:multiLevelType w:val="multilevel"/>
    <w:tmpl w:val="7488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950AB"/>
    <w:multiLevelType w:val="multilevel"/>
    <w:tmpl w:val="D5B06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F4D20"/>
    <w:multiLevelType w:val="multilevel"/>
    <w:tmpl w:val="27E6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66A07"/>
    <w:multiLevelType w:val="multilevel"/>
    <w:tmpl w:val="D90C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6806C4"/>
    <w:multiLevelType w:val="multilevel"/>
    <w:tmpl w:val="65389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702F77"/>
    <w:multiLevelType w:val="multilevel"/>
    <w:tmpl w:val="30D49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066AE"/>
    <w:multiLevelType w:val="multilevel"/>
    <w:tmpl w:val="F300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CF6E54"/>
    <w:multiLevelType w:val="multilevel"/>
    <w:tmpl w:val="C624F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046B23"/>
    <w:multiLevelType w:val="multilevel"/>
    <w:tmpl w:val="E19A7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237BBE"/>
    <w:multiLevelType w:val="multilevel"/>
    <w:tmpl w:val="EA008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2B47CF"/>
    <w:multiLevelType w:val="multilevel"/>
    <w:tmpl w:val="05F26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4A66F4"/>
    <w:multiLevelType w:val="multilevel"/>
    <w:tmpl w:val="CA70C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980BE2"/>
    <w:multiLevelType w:val="hybridMultilevel"/>
    <w:tmpl w:val="FCA4E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B30E98"/>
    <w:multiLevelType w:val="multilevel"/>
    <w:tmpl w:val="0602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3E94107"/>
    <w:multiLevelType w:val="multilevel"/>
    <w:tmpl w:val="F63E7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863F3E"/>
    <w:multiLevelType w:val="multilevel"/>
    <w:tmpl w:val="CD608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C35B40"/>
    <w:multiLevelType w:val="multilevel"/>
    <w:tmpl w:val="C8760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105744"/>
    <w:multiLevelType w:val="multilevel"/>
    <w:tmpl w:val="210E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6D400D"/>
    <w:multiLevelType w:val="multilevel"/>
    <w:tmpl w:val="0346F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7737F8D"/>
    <w:multiLevelType w:val="multilevel"/>
    <w:tmpl w:val="2AD8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8D75BBD"/>
    <w:multiLevelType w:val="multilevel"/>
    <w:tmpl w:val="5CBAA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A3958A2"/>
    <w:multiLevelType w:val="multilevel"/>
    <w:tmpl w:val="2B969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7E0218"/>
    <w:multiLevelType w:val="multilevel"/>
    <w:tmpl w:val="10F0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B776E1"/>
    <w:multiLevelType w:val="multilevel"/>
    <w:tmpl w:val="D572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26130F"/>
    <w:multiLevelType w:val="multilevel"/>
    <w:tmpl w:val="992A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D731AD5"/>
    <w:multiLevelType w:val="multilevel"/>
    <w:tmpl w:val="3312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0C19B9"/>
    <w:multiLevelType w:val="multilevel"/>
    <w:tmpl w:val="22C8A8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EE803EC"/>
    <w:multiLevelType w:val="multilevel"/>
    <w:tmpl w:val="2EFA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8C310B"/>
    <w:multiLevelType w:val="multilevel"/>
    <w:tmpl w:val="70A259D8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0">
    <w:nsid w:val="0F9E5B6F"/>
    <w:multiLevelType w:val="multilevel"/>
    <w:tmpl w:val="0030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FBE260D"/>
    <w:multiLevelType w:val="multilevel"/>
    <w:tmpl w:val="FADC7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0A70D72"/>
    <w:multiLevelType w:val="multilevel"/>
    <w:tmpl w:val="EFD44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0B17F8C"/>
    <w:multiLevelType w:val="multilevel"/>
    <w:tmpl w:val="E7FA1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17E5176"/>
    <w:multiLevelType w:val="multilevel"/>
    <w:tmpl w:val="BA3AB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2307FE6"/>
    <w:multiLevelType w:val="multilevel"/>
    <w:tmpl w:val="C75A5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25A45F5"/>
    <w:multiLevelType w:val="multilevel"/>
    <w:tmpl w:val="F4589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C50ED2"/>
    <w:multiLevelType w:val="multilevel"/>
    <w:tmpl w:val="9F446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49D0AF9"/>
    <w:multiLevelType w:val="multilevel"/>
    <w:tmpl w:val="24C02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447CA2"/>
    <w:multiLevelType w:val="multilevel"/>
    <w:tmpl w:val="6E1CA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C67135"/>
    <w:multiLevelType w:val="multilevel"/>
    <w:tmpl w:val="92FA1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F50F18"/>
    <w:multiLevelType w:val="multilevel"/>
    <w:tmpl w:val="785E1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25440D"/>
    <w:multiLevelType w:val="multilevel"/>
    <w:tmpl w:val="D066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53156B"/>
    <w:multiLevelType w:val="multilevel"/>
    <w:tmpl w:val="D91ED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65742E2"/>
    <w:multiLevelType w:val="multilevel"/>
    <w:tmpl w:val="1F624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6612B55"/>
    <w:multiLevelType w:val="multilevel"/>
    <w:tmpl w:val="1FD20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67967C7"/>
    <w:multiLevelType w:val="multilevel"/>
    <w:tmpl w:val="393E8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756704B"/>
    <w:multiLevelType w:val="multilevel"/>
    <w:tmpl w:val="92F2C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81357B6"/>
    <w:multiLevelType w:val="multilevel"/>
    <w:tmpl w:val="5AAE4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8A64874"/>
    <w:multiLevelType w:val="multilevel"/>
    <w:tmpl w:val="B6488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8D6077E"/>
    <w:multiLevelType w:val="multilevel"/>
    <w:tmpl w:val="509AB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8FB08B1"/>
    <w:multiLevelType w:val="multilevel"/>
    <w:tmpl w:val="5050A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9701191"/>
    <w:multiLevelType w:val="multilevel"/>
    <w:tmpl w:val="404E5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9A04354"/>
    <w:multiLevelType w:val="multilevel"/>
    <w:tmpl w:val="676E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A990E92"/>
    <w:multiLevelType w:val="multilevel"/>
    <w:tmpl w:val="51FA3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ACC3AB9"/>
    <w:multiLevelType w:val="multilevel"/>
    <w:tmpl w:val="1EA05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ADA430A"/>
    <w:multiLevelType w:val="multilevel"/>
    <w:tmpl w:val="18F2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ADD366A"/>
    <w:multiLevelType w:val="multilevel"/>
    <w:tmpl w:val="96142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B177C78"/>
    <w:multiLevelType w:val="multilevel"/>
    <w:tmpl w:val="BAC00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B5B30C1"/>
    <w:multiLevelType w:val="multilevel"/>
    <w:tmpl w:val="1010B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CBE6A48"/>
    <w:multiLevelType w:val="multilevel"/>
    <w:tmpl w:val="429E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CED750C"/>
    <w:multiLevelType w:val="multilevel"/>
    <w:tmpl w:val="32F66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D1E37E3"/>
    <w:multiLevelType w:val="multilevel"/>
    <w:tmpl w:val="698C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E4450BC"/>
    <w:multiLevelType w:val="multilevel"/>
    <w:tmpl w:val="E2DC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E445972"/>
    <w:multiLevelType w:val="multilevel"/>
    <w:tmpl w:val="5784C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752A27"/>
    <w:multiLevelType w:val="multilevel"/>
    <w:tmpl w:val="9D323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E7C2583"/>
    <w:multiLevelType w:val="multilevel"/>
    <w:tmpl w:val="99168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FC92C75"/>
    <w:multiLevelType w:val="multilevel"/>
    <w:tmpl w:val="630A0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07D1723"/>
    <w:multiLevelType w:val="multilevel"/>
    <w:tmpl w:val="7F485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0A809FB"/>
    <w:multiLevelType w:val="multilevel"/>
    <w:tmpl w:val="47B0A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0F76DD8"/>
    <w:multiLevelType w:val="multilevel"/>
    <w:tmpl w:val="97C84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2A96DB4"/>
    <w:multiLevelType w:val="multilevel"/>
    <w:tmpl w:val="BAF4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2BA785E"/>
    <w:multiLevelType w:val="multilevel"/>
    <w:tmpl w:val="E2B61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35D56FE"/>
    <w:multiLevelType w:val="multilevel"/>
    <w:tmpl w:val="2D14E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38B3DBE"/>
    <w:multiLevelType w:val="multilevel"/>
    <w:tmpl w:val="B896F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3DE4182"/>
    <w:multiLevelType w:val="multilevel"/>
    <w:tmpl w:val="CE669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3DF6AE6"/>
    <w:multiLevelType w:val="multilevel"/>
    <w:tmpl w:val="71E6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42F46BE"/>
    <w:multiLevelType w:val="multilevel"/>
    <w:tmpl w:val="67860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7837AE7"/>
    <w:multiLevelType w:val="multilevel"/>
    <w:tmpl w:val="69D0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7B504DF"/>
    <w:multiLevelType w:val="multilevel"/>
    <w:tmpl w:val="0B809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7F77B40"/>
    <w:multiLevelType w:val="multilevel"/>
    <w:tmpl w:val="44AA9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8B15637"/>
    <w:multiLevelType w:val="multilevel"/>
    <w:tmpl w:val="67FCC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8CD7A8E"/>
    <w:multiLevelType w:val="multilevel"/>
    <w:tmpl w:val="E5A4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9556DC2"/>
    <w:multiLevelType w:val="multilevel"/>
    <w:tmpl w:val="DB3AC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99153FC"/>
    <w:multiLevelType w:val="multilevel"/>
    <w:tmpl w:val="4AA6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A111059"/>
    <w:multiLevelType w:val="multilevel"/>
    <w:tmpl w:val="8D8A7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A3B5297"/>
    <w:multiLevelType w:val="multilevel"/>
    <w:tmpl w:val="4C2A5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AA94A1F"/>
    <w:multiLevelType w:val="multilevel"/>
    <w:tmpl w:val="A2F8A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AE708D8"/>
    <w:multiLevelType w:val="multilevel"/>
    <w:tmpl w:val="0EA67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B6D4079"/>
    <w:multiLevelType w:val="multilevel"/>
    <w:tmpl w:val="541AF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C1B4194"/>
    <w:multiLevelType w:val="multilevel"/>
    <w:tmpl w:val="04E2B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C377D5E"/>
    <w:multiLevelType w:val="multilevel"/>
    <w:tmpl w:val="99CC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CBD772C"/>
    <w:multiLevelType w:val="multilevel"/>
    <w:tmpl w:val="2A5ED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CBF63A4"/>
    <w:multiLevelType w:val="multilevel"/>
    <w:tmpl w:val="BC884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CED454A"/>
    <w:multiLevelType w:val="multilevel"/>
    <w:tmpl w:val="C330B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D0F4356"/>
    <w:multiLevelType w:val="multilevel"/>
    <w:tmpl w:val="029C7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D391B63"/>
    <w:multiLevelType w:val="multilevel"/>
    <w:tmpl w:val="9A8A1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D4F5DD9"/>
    <w:multiLevelType w:val="multilevel"/>
    <w:tmpl w:val="52D04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DF12985"/>
    <w:multiLevelType w:val="multilevel"/>
    <w:tmpl w:val="0FB87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E134427"/>
    <w:multiLevelType w:val="multilevel"/>
    <w:tmpl w:val="9B6AB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E4E1598"/>
    <w:multiLevelType w:val="multilevel"/>
    <w:tmpl w:val="40AC9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E6100A5"/>
    <w:multiLevelType w:val="multilevel"/>
    <w:tmpl w:val="B6763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F92246D"/>
    <w:multiLevelType w:val="multilevel"/>
    <w:tmpl w:val="5C4E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FAC10FE"/>
    <w:multiLevelType w:val="multilevel"/>
    <w:tmpl w:val="2ED61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00E3C34"/>
    <w:multiLevelType w:val="multilevel"/>
    <w:tmpl w:val="99B40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0166D53"/>
    <w:multiLevelType w:val="multilevel"/>
    <w:tmpl w:val="8CCE6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0696401"/>
    <w:multiLevelType w:val="multilevel"/>
    <w:tmpl w:val="6F1E3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1B51C2E"/>
    <w:multiLevelType w:val="multilevel"/>
    <w:tmpl w:val="738C4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1B76705"/>
    <w:multiLevelType w:val="multilevel"/>
    <w:tmpl w:val="FFDA0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20E7A5B"/>
    <w:multiLevelType w:val="multilevel"/>
    <w:tmpl w:val="8F4C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2227D7E"/>
    <w:multiLevelType w:val="multilevel"/>
    <w:tmpl w:val="2CBE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2BA3A77"/>
    <w:multiLevelType w:val="multilevel"/>
    <w:tmpl w:val="3034A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493360E"/>
    <w:multiLevelType w:val="multilevel"/>
    <w:tmpl w:val="FFDC4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4D80D51"/>
    <w:multiLevelType w:val="multilevel"/>
    <w:tmpl w:val="36ACC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5233347"/>
    <w:multiLevelType w:val="multilevel"/>
    <w:tmpl w:val="B3EE5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5A126B8"/>
    <w:multiLevelType w:val="multilevel"/>
    <w:tmpl w:val="459A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5E020FC"/>
    <w:multiLevelType w:val="multilevel"/>
    <w:tmpl w:val="425AD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65E7DFC"/>
    <w:multiLevelType w:val="multilevel"/>
    <w:tmpl w:val="E2C6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6A877F6"/>
    <w:multiLevelType w:val="multilevel"/>
    <w:tmpl w:val="FA90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6AB6A47"/>
    <w:multiLevelType w:val="multilevel"/>
    <w:tmpl w:val="C45E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6FB6C49"/>
    <w:multiLevelType w:val="multilevel"/>
    <w:tmpl w:val="EC4C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73C24FE"/>
    <w:multiLevelType w:val="multilevel"/>
    <w:tmpl w:val="CE785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7E8728D"/>
    <w:multiLevelType w:val="multilevel"/>
    <w:tmpl w:val="D6C0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8932D2C"/>
    <w:multiLevelType w:val="multilevel"/>
    <w:tmpl w:val="53147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8B40C70"/>
    <w:multiLevelType w:val="multilevel"/>
    <w:tmpl w:val="8DB02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9261586"/>
    <w:multiLevelType w:val="multilevel"/>
    <w:tmpl w:val="E1F29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9F831A6"/>
    <w:multiLevelType w:val="multilevel"/>
    <w:tmpl w:val="D9CE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A4D5307"/>
    <w:multiLevelType w:val="multilevel"/>
    <w:tmpl w:val="DDFC9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AC67B5B"/>
    <w:multiLevelType w:val="multilevel"/>
    <w:tmpl w:val="5CAEE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ACC6848"/>
    <w:multiLevelType w:val="multilevel"/>
    <w:tmpl w:val="B8229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3B0438D7"/>
    <w:multiLevelType w:val="multilevel"/>
    <w:tmpl w:val="B008B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BAB42CE"/>
    <w:multiLevelType w:val="multilevel"/>
    <w:tmpl w:val="1B8E5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BC65CFD"/>
    <w:multiLevelType w:val="multilevel"/>
    <w:tmpl w:val="34367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C886B2A"/>
    <w:multiLevelType w:val="multilevel"/>
    <w:tmpl w:val="F14A6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D384A0A"/>
    <w:multiLevelType w:val="multilevel"/>
    <w:tmpl w:val="2976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FE44109"/>
    <w:multiLevelType w:val="multilevel"/>
    <w:tmpl w:val="8DAA4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00D655A"/>
    <w:multiLevelType w:val="multilevel"/>
    <w:tmpl w:val="D302A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02B6336"/>
    <w:multiLevelType w:val="multilevel"/>
    <w:tmpl w:val="90BE3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0566C4A"/>
    <w:multiLevelType w:val="multilevel"/>
    <w:tmpl w:val="4B66D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1977F3D"/>
    <w:multiLevelType w:val="multilevel"/>
    <w:tmpl w:val="37BEE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26B3497"/>
    <w:multiLevelType w:val="multilevel"/>
    <w:tmpl w:val="6DBAF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30420AB"/>
    <w:multiLevelType w:val="multilevel"/>
    <w:tmpl w:val="DFB84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3541EE6"/>
    <w:multiLevelType w:val="multilevel"/>
    <w:tmpl w:val="456EF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4BC2548"/>
    <w:multiLevelType w:val="multilevel"/>
    <w:tmpl w:val="023E4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53366D5"/>
    <w:multiLevelType w:val="multilevel"/>
    <w:tmpl w:val="734E128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5">
    <w:nsid w:val="461B43DB"/>
    <w:multiLevelType w:val="multilevel"/>
    <w:tmpl w:val="E6001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7850240"/>
    <w:multiLevelType w:val="multilevel"/>
    <w:tmpl w:val="068C6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8FD44D9"/>
    <w:multiLevelType w:val="multilevel"/>
    <w:tmpl w:val="D9FC1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90749D5"/>
    <w:multiLevelType w:val="multilevel"/>
    <w:tmpl w:val="7E16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A3170F4"/>
    <w:multiLevelType w:val="multilevel"/>
    <w:tmpl w:val="42341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A51475B"/>
    <w:multiLevelType w:val="multilevel"/>
    <w:tmpl w:val="46A82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A7B18A3"/>
    <w:multiLevelType w:val="multilevel"/>
    <w:tmpl w:val="DA520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BD85142"/>
    <w:multiLevelType w:val="multilevel"/>
    <w:tmpl w:val="46045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BEF41CE"/>
    <w:multiLevelType w:val="multilevel"/>
    <w:tmpl w:val="6E5E8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C2747C5"/>
    <w:multiLevelType w:val="multilevel"/>
    <w:tmpl w:val="1DFA7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C5818FA"/>
    <w:multiLevelType w:val="multilevel"/>
    <w:tmpl w:val="AA8C3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C9A070F"/>
    <w:multiLevelType w:val="multilevel"/>
    <w:tmpl w:val="152A5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CB21EB8"/>
    <w:multiLevelType w:val="multilevel"/>
    <w:tmpl w:val="8456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D335608"/>
    <w:multiLevelType w:val="multilevel"/>
    <w:tmpl w:val="87401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D4357C8"/>
    <w:multiLevelType w:val="multilevel"/>
    <w:tmpl w:val="9EBE5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D784473"/>
    <w:multiLevelType w:val="multilevel"/>
    <w:tmpl w:val="8B085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DDF2673"/>
    <w:multiLevelType w:val="multilevel"/>
    <w:tmpl w:val="971C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EB77918"/>
    <w:multiLevelType w:val="multilevel"/>
    <w:tmpl w:val="B8C2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EC524E1"/>
    <w:multiLevelType w:val="multilevel"/>
    <w:tmpl w:val="F328D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F38507C"/>
    <w:multiLevelType w:val="multilevel"/>
    <w:tmpl w:val="F0686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4FFB04CB"/>
    <w:multiLevelType w:val="multilevel"/>
    <w:tmpl w:val="15C23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0754C62"/>
    <w:multiLevelType w:val="multilevel"/>
    <w:tmpl w:val="17B8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08A7B4C"/>
    <w:multiLevelType w:val="multilevel"/>
    <w:tmpl w:val="C30EA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133650B"/>
    <w:multiLevelType w:val="multilevel"/>
    <w:tmpl w:val="56405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16007E9"/>
    <w:multiLevelType w:val="multilevel"/>
    <w:tmpl w:val="54D02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25B3DAA"/>
    <w:multiLevelType w:val="multilevel"/>
    <w:tmpl w:val="B6AA4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25F3E24"/>
    <w:multiLevelType w:val="multilevel"/>
    <w:tmpl w:val="3584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33F5660"/>
    <w:multiLevelType w:val="multilevel"/>
    <w:tmpl w:val="DD88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3496851"/>
    <w:multiLevelType w:val="multilevel"/>
    <w:tmpl w:val="74B0E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35F229E"/>
    <w:multiLevelType w:val="multilevel"/>
    <w:tmpl w:val="6B4EF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4016CA1"/>
    <w:multiLevelType w:val="multilevel"/>
    <w:tmpl w:val="39166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40E5B5B"/>
    <w:multiLevelType w:val="multilevel"/>
    <w:tmpl w:val="FC084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4A86CB0"/>
    <w:multiLevelType w:val="multilevel"/>
    <w:tmpl w:val="B7084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7FD3D8D"/>
    <w:multiLevelType w:val="multilevel"/>
    <w:tmpl w:val="25D4B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58C4247B"/>
    <w:multiLevelType w:val="multilevel"/>
    <w:tmpl w:val="72C20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58DF338C"/>
    <w:multiLevelType w:val="multilevel"/>
    <w:tmpl w:val="58F41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597777EE"/>
    <w:multiLevelType w:val="multilevel"/>
    <w:tmpl w:val="6FE06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59C7761B"/>
    <w:multiLevelType w:val="multilevel"/>
    <w:tmpl w:val="931C4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5AE71B28"/>
    <w:multiLevelType w:val="hybridMultilevel"/>
    <w:tmpl w:val="25C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B2F5EE3"/>
    <w:multiLevelType w:val="multilevel"/>
    <w:tmpl w:val="FF10B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C7F49E6"/>
    <w:multiLevelType w:val="multilevel"/>
    <w:tmpl w:val="84E85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5CF85C13"/>
    <w:multiLevelType w:val="multilevel"/>
    <w:tmpl w:val="09C2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D821E17"/>
    <w:multiLevelType w:val="multilevel"/>
    <w:tmpl w:val="23200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5E6C0E9B"/>
    <w:multiLevelType w:val="multilevel"/>
    <w:tmpl w:val="F37EC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F47012D"/>
    <w:multiLevelType w:val="multilevel"/>
    <w:tmpl w:val="7452D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F9D616D"/>
    <w:multiLevelType w:val="multilevel"/>
    <w:tmpl w:val="BFBE5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0AC781D"/>
    <w:multiLevelType w:val="multilevel"/>
    <w:tmpl w:val="8E781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16C3D56"/>
    <w:multiLevelType w:val="multilevel"/>
    <w:tmpl w:val="7AC4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17806D1"/>
    <w:multiLevelType w:val="multilevel"/>
    <w:tmpl w:val="4BB6F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2A2307A"/>
    <w:multiLevelType w:val="multilevel"/>
    <w:tmpl w:val="0F327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3B15A22"/>
    <w:multiLevelType w:val="multilevel"/>
    <w:tmpl w:val="24D42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4B302D4"/>
    <w:multiLevelType w:val="multilevel"/>
    <w:tmpl w:val="737CD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4CF32F2"/>
    <w:multiLevelType w:val="multilevel"/>
    <w:tmpl w:val="597EC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5AD6CC8"/>
    <w:multiLevelType w:val="multilevel"/>
    <w:tmpl w:val="24DEC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5E67C8F"/>
    <w:multiLevelType w:val="multilevel"/>
    <w:tmpl w:val="AA76E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5EF49EB"/>
    <w:multiLevelType w:val="multilevel"/>
    <w:tmpl w:val="1DAA7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6977F7B"/>
    <w:multiLevelType w:val="multilevel"/>
    <w:tmpl w:val="BCD4A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6C8417D"/>
    <w:multiLevelType w:val="multilevel"/>
    <w:tmpl w:val="48FE9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7143863"/>
    <w:multiLevelType w:val="multilevel"/>
    <w:tmpl w:val="C402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75507B1"/>
    <w:multiLevelType w:val="multilevel"/>
    <w:tmpl w:val="6042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7683F70"/>
    <w:multiLevelType w:val="hybridMultilevel"/>
    <w:tmpl w:val="F32A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77B1E45"/>
    <w:multiLevelType w:val="multilevel"/>
    <w:tmpl w:val="EAB4B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7BC6C1C"/>
    <w:multiLevelType w:val="multilevel"/>
    <w:tmpl w:val="72CA0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85A136A"/>
    <w:multiLevelType w:val="multilevel"/>
    <w:tmpl w:val="02607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68A25B13"/>
    <w:multiLevelType w:val="multilevel"/>
    <w:tmpl w:val="757A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68A30AAB"/>
    <w:multiLevelType w:val="multilevel"/>
    <w:tmpl w:val="FE383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AD413F4"/>
    <w:multiLevelType w:val="multilevel"/>
    <w:tmpl w:val="5100F54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B253CAB"/>
    <w:multiLevelType w:val="multilevel"/>
    <w:tmpl w:val="5DF26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B3B0EF4"/>
    <w:multiLevelType w:val="multilevel"/>
    <w:tmpl w:val="C6728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BF02F21"/>
    <w:multiLevelType w:val="multilevel"/>
    <w:tmpl w:val="74148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D110685"/>
    <w:multiLevelType w:val="multilevel"/>
    <w:tmpl w:val="A89CD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6E685B0E"/>
    <w:multiLevelType w:val="multilevel"/>
    <w:tmpl w:val="ED7E7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E7A202C"/>
    <w:multiLevelType w:val="multilevel"/>
    <w:tmpl w:val="D3D07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E8D5C9B"/>
    <w:multiLevelType w:val="multilevel"/>
    <w:tmpl w:val="F1C0F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F6A78CE"/>
    <w:multiLevelType w:val="multilevel"/>
    <w:tmpl w:val="8F181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6F9617E4"/>
    <w:multiLevelType w:val="multilevel"/>
    <w:tmpl w:val="691E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022161C"/>
    <w:multiLevelType w:val="multilevel"/>
    <w:tmpl w:val="DEDEA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0C638B6"/>
    <w:multiLevelType w:val="multilevel"/>
    <w:tmpl w:val="BF6AC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0F53FF8"/>
    <w:multiLevelType w:val="multilevel"/>
    <w:tmpl w:val="94A86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1435A48"/>
    <w:multiLevelType w:val="multilevel"/>
    <w:tmpl w:val="99362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22C43ED"/>
    <w:multiLevelType w:val="multilevel"/>
    <w:tmpl w:val="19728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2451E0A"/>
    <w:multiLevelType w:val="multilevel"/>
    <w:tmpl w:val="24DA0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2975A0B"/>
    <w:multiLevelType w:val="multilevel"/>
    <w:tmpl w:val="51629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3542CFB"/>
    <w:multiLevelType w:val="multilevel"/>
    <w:tmpl w:val="BAA27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39A1CFB"/>
    <w:multiLevelType w:val="multilevel"/>
    <w:tmpl w:val="1A2A3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40D79DC"/>
    <w:multiLevelType w:val="multilevel"/>
    <w:tmpl w:val="9F921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4912A0F"/>
    <w:multiLevelType w:val="multilevel"/>
    <w:tmpl w:val="5844A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49D77A2"/>
    <w:multiLevelType w:val="multilevel"/>
    <w:tmpl w:val="AD285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6963426"/>
    <w:multiLevelType w:val="multilevel"/>
    <w:tmpl w:val="BF687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73C131C"/>
    <w:multiLevelType w:val="multilevel"/>
    <w:tmpl w:val="ACB0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7D620AE"/>
    <w:multiLevelType w:val="multilevel"/>
    <w:tmpl w:val="F3D84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781471A5"/>
    <w:multiLevelType w:val="multilevel"/>
    <w:tmpl w:val="344E0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78231F1A"/>
    <w:multiLevelType w:val="multilevel"/>
    <w:tmpl w:val="A05C8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78AD5A6F"/>
    <w:multiLevelType w:val="multilevel"/>
    <w:tmpl w:val="5D529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7911512B"/>
    <w:multiLevelType w:val="multilevel"/>
    <w:tmpl w:val="6FB01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79230FDD"/>
    <w:multiLevelType w:val="multilevel"/>
    <w:tmpl w:val="AA340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7972566B"/>
    <w:multiLevelType w:val="multilevel"/>
    <w:tmpl w:val="3F60C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9A33397"/>
    <w:multiLevelType w:val="multilevel"/>
    <w:tmpl w:val="E1DEA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9C66692"/>
    <w:multiLevelType w:val="multilevel"/>
    <w:tmpl w:val="713C9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AD33EAF"/>
    <w:multiLevelType w:val="hybridMultilevel"/>
    <w:tmpl w:val="1D5E0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B44337D"/>
    <w:multiLevelType w:val="multilevel"/>
    <w:tmpl w:val="0E2C0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C483B8A"/>
    <w:multiLevelType w:val="multilevel"/>
    <w:tmpl w:val="98F45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7C8844B5"/>
    <w:multiLevelType w:val="multilevel"/>
    <w:tmpl w:val="3A9E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D3E7BDC"/>
    <w:multiLevelType w:val="multilevel"/>
    <w:tmpl w:val="17CC3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7D7F5753"/>
    <w:multiLevelType w:val="multilevel"/>
    <w:tmpl w:val="A61C2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D853133"/>
    <w:multiLevelType w:val="multilevel"/>
    <w:tmpl w:val="39C2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E943B27"/>
    <w:multiLevelType w:val="multilevel"/>
    <w:tmpl w:val="2618B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7F703E20"/>
    <w:multiLevelType w:val="multilevel"/>
    <w:tmpl w:val="49082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7FAC4609"/>
    <w:multiLevelType w:val="multilevel"/>
    <w:tmpl w:val="F68E3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2"/>
  </w:num>
  <w:num w:numId="3">
    <w:abstractNumId w:val="166"/>
  </w:num>
  <w:num w:numId="4">
    <w:abstractNumId w:val="158"/>
  </w:num>
  <w:num w:numId="5">
    <w:abstractNumId w:val="63"/>
  </w:num>
  <w:num w:numId="6">
    <w:abstractNumId w:val="120"/>
  </w:num>
  <w:num w:numId="7">
    <w:abstractNumId w:val="12"/>
  </w:num>
  <w:num w:numId="8">
    <w:abstractNumId w:val="90"/>
  </w:num>
  <w:num w:numId="9">
    <w:abstractNumId w:val="32"/>
  </w:num>
  <w:num w:numId="10">
    <w:abstractNumId w:val="211"/>
  </w:num>
  <w:num w:numId="11">
    <w:abstractNumId w:val="212"/>
  </w:num>
  <w:num w:numId="12">
    <w:abstractNumId w:val="165"/>
  </w:num>
  <w:num w:numId="13">
    <w:abstractNumId w:val="204"/>
  </w:num>
  <w:num w:numId="14">
    <w:abstractNumId w:val="245"/>
  </w:num>
  <w:num w:numId="15">
    <w:abstractNumId w:val="52"/>
  </w:num>
  <w:num w:numId="16">
    <w:abstractNumId w:val="215"/>
  </w:num>
  <w:num w:numId="17">
    <w:abstractNumId w:val="130"/>
  </w:num>
  <w:num w:numId="18">
    <w:abstractNumId w:val="128"/>
  </w:num>
  <w:num w:numId="19">
    <w:abstractNumId w:val="227"/>
  </w:num>
  <w:num w:numId="20">
    <w:abstractNumId w:val="145"/>
  </w:num>
  <w:num w:numId="21">
    <w:abstractNumId w:val="235"/>
  </w:num>
  <w:num w:numId="22">
    <w:abstractNumId w:val="133"/>
  </w:num>
  <w:num w:numId="23">
    <w:abstractNumId w:val="213"/>
  </w:num>
  <w:num w:numId="24">
    <w:abstractNumId w:val="116"/>
  </w:num>
  <w:num w:numId="25">
    <w:abstractNumId w:val="106"/>
  </w:num>
  <w:num w:numId="26">
    <w:abstractNumId w:val="95"/>
  </w:num>
  <w:num w:numId="27">
    <w:abstractNumId w:val="126"/>
  </w:num>
  <w:num w:numId="28">
    <w:abstractNumId w:val="61"/>
  </w:num>
  <w:num w:numId="29">
    <w:abstractNumId w:val="79"/>
  </w:num>
  <w:num w:numId="30">
    <w:abstractNumId w:val="26"/>
  </w:num>
  <w:num w:numId="31">
    <w:abstractNumId w:val="153"/>
  </w:num>
  <w:num w:numId="32">
    <w:abstractNumId w:val="0"/>
  </w:num>
  <w:num w:numId="33">
    <w:abstractNumId w:val="8"/>
  </w:num>
  <w:num w:numId="34">
    <w:abstractNumId w:val="66"/>
  </w:num>
  <w:num w:numId="35">
    <w:abstractNumId w:val="114"/>
  </w:num>
  <w:num w:numId="36">
    <w:abstractNumId w:val="144"/>
  </w:num>
  <w:num w:numId="37">
    <w:abstractNumId w:val="184"/>
  </w:num>
  <w:num w:numId="38">
    <w:abstractNumId w:val="131"/>
  </w:num>
  <w:num w:numId="39">
    <w:abstractNumId w:val="84"/>
  </w:num>
  <w:num w:numId="40">
    <w:abstractNumId w:val="105"/>
  </w:num>
  <w:num w:numId="41">
    <w:abstractNumId w:val="154"/>
  </w:num>
  <w:num w:numId="42">
    <w:abstractNumId w:val="234"/>
  </w:num>
  <w:num w:numId="43">
    <w:abstractNumId w:val="206"/>
  </w:num>
  <w:num w:numId="44">
    <w:abstractNumId w:val="172"/>
  </w:num>
  <w:num w:numId="45">
    <w:abstractNumId w:val="188"/>
  </w:num>
  <w:num w:numId="46">
    <w:abstractNumId w:val="21"/>
  </w:num>
  <w:num w:numId="47">
    <w:abstractNumId w:val="70"/>
  </w:num>
  <w:num w:numId="48">
    <w:abstractNumId w:val="228"/>
  </w:num>
  <w:num w:numId="49">
    <w:abstractNumId w:val="110"/>
  </w:num>
  <w:num w:numId="50">
    <w:abstractNumId w:val="117"/>
  </w:num>
  <w:num w:numId="51">
    <w:abstractNumId w:val="220"/>
  </w:num>
  <w:num w:numId="52">
    <w:abstractNumId w:val="238"/>
  </w:num>
  <w:num w:numId="53">
    <w:abstractNumId w:val="157"/>
  </w:num>
  <w:num w:numId="54">
    <w:abstractNumId w:val="37"/>
  </w:num>
  <w:num w:numId="55">
    <w:abstractNumId w:val="155"/>
  </w:num>
  <w:num w:numId="56">
    <w:abstractNumId w:val="231"/>
  </w:num>
  <w:num w:numId="57">
    <w:abstractNumId w:val="80"/>
  </w:num>
  <w:num w:numId="58">
    <w:abstractNumId w:val="189"/>
  </w:num>
  <w:num w:numId="59">
    <w:abstractNumId w:val="146"/>
  </w:num>
  <w:num w:numId="60">
    <w:abstractNumId w:val="141"/>
  </w:num>
  <w:num w:numId="61">
    <w:abstractNumId w:val="62"/>
  </w:num>
  <w:num w:numId="62">
    <w:abstractNumId w:val="54"/>
  </w:num>
  <w:num w:numId="63">
    <w:abstractNumId w:val="163"/>
  </w:num>
  <w:num w:numId="64">
    <w:abstractNumId w:val="168"/>
  </w:num>
  <w:num w:numId="65">
    <w:abstractNumId w:val="30"/>
  </w:num>
  <w:num w:numId="66">
    <w:abstractNumId w:val="94"/>
  </w:num>
  <w:num w:numId="67">
    <w:abstractNumId w:val="193"/>
  </w:num>
  <w:num w:numId="68">
    <w:abstractNumId w:val="190"/>
  </w:num>
  <w:num w:numId="69">
    <w:abstractNumId w:val="111"/>
  </w:num>
  <w:num w:numId="70">
    <w:abstractNumId w:val="253"/>
  </w:num>
  <w:num w:numId="71">
    <w:abstractNumId w:val="248"/>
  </w:num>
  <w:num w:numId="72">
    <w:abstractNumId w:val="15"/>
  </w:num>
  <w:num w:numId="73">
    <w:abstractNumId w:val="31"/>
  </w:num>
  <w:num w:numId="74">
    <w:abstractNumId w:val="67"/>
  </w:num>
  <w:num w:numId="75">
    <w:abstractNumId w:val="91"/>
  </w:num>
  <w:num w:numId="76">
    <w:abstractNumId w:val="191"/>
  </w:num>
  <w:num w:numId="77">
    <w:abstractNumId w:val="9"/>
  </w:num>
  <w:num w:numId="78">
    <w:abstractNumId w:val="57"/>
  </w:num>
  <w:num w:numId="79">
    <w:abstractNumId w:val="73"/>
  </w:num>
  <w:num w:numId="80">
    <w:abstractNumId w:val="20"/>
  </w:num>
  <w:num w:numId="81">
    <w:abstractNumId w:val="185"/>
  </w:num>
  <w:num w:numId="82">
    <w:abstractNumId w:val="247"/>
  </w:num>
  <w:num w:numId="83">
    <w:abstractNumId w:val="115"/>
  </w:num>
  <w:num w:numId="84">
    <w:abstractNumId w:val="103"/>
  </w:num>
  <w:num w:numId="85">
    <w:abstractNumId w:val="47"/>
  </w:num>
  <w:num w:numId="86">
    <w:abstractNumId w:val="65"/>
  </w:num>
  <w:num w:numId="87">
    <w:abstractNumId w:val="197"/>
  </w:num>
  <w:num w:numId="88">
    <w:abstractNumId w:val="225"/>
  </w:num>
  <w:num w:numId="89">
    <w:abstractNumId w:val="35"/>
  </w:num>
  <w:num w:numId="90">
    <w:abstractNumId w:val="219"/>
  </w:num>
  <w:num w:numId="91">
    <w:abstractNumId w:val="22"/>
  </w:num>
  <w:num w:numId="92">
    <w:abstractNumId w:val="226"/>
  </w:num>
  <w:num w:numId="93">
    <w:abstractNumId w:val="14"/>
  </w:num>
  <w:num w:numId="94">
    <w:abstractNumId w:val="132"/>
  </w:num>
  <w:num w:numId="95">
    <w:abstractNumId w:val="250"/>
  </w:num>
  <w:num w:numId="96">
    <w:abstractNumId w:val="178"/>
  </w:num>
  <w:num w:numId="97">
    <w:abstractNumId w:val="56"/>
  </w:num>
  <w:num w:numId="98">
    <w:abstractNumId w:val="74"/>
  </w:num>
  <w:num w:numId="99">
    <w:abstractNumId w:val="152"/>
  </w:num>
  <w:num w:numId="100">
    <w:abstractNumId w:val="48"/>
  </w:num>
  <w:num w:numId="101">
    <w:abstractNumId w:val="6"/>
  </w:num>
  <w:num w:numId="102">
    <w:abstractNumId w:val="237"/>
  </w:num>
  <w:num w:numId="103">
    <w:abstractNumId w:val="89"/>
  </w:num>
  <w:num w:numId="104">
    <w:abstractNumId w:val="200"/>
  </w:num>
  <w:num w:numId="105">
    <w:abstractNumId w:val="239"/>
  </w:num>
  <w:num w:numId="106">
    <w:abstractNumId w:val="214"/>
  </w:num>
  <w:num w:numId="107">
    <w:abstractNumId w:val="179"/>
  </w:num>
  <w:num w:numId="108">
    <w:abstractNumId w:val="233"/>
  </w:num>
  <w:num w:numId="109">
    <w:abstractNumId w:val="78"/>
  </w:num>
  <w:num w:numId="110">
    <w:abstractNumId w:val="230"/>
  </w:num>
  <w:num w:numId="111">
    <w:abstractNumId w:val="177"/>
  </w:num>
  <w:num w:numId="112">
    <w:abstractNumId w:val="45"/>
  </w:num>
  <w:num w:numId="113">
    <w:abstractNumId w:val="58"/>
  </w:num>
  <w:num w:numId="114">
    <w:abstractNumId w:val="137"/>
  </w:num>
  <w:num w:numId="115">
    <w:abstractNumId w:val="87"/>
  </w:num>
  <w:num w:numId="116">
    <w:abstractNumId w:val="187"/>
  </w:num>
  <w:num w:numId="117">
    <w:abstractNumId w:val="147"/>
  </w:num>
  <w:num w:numId="118">
    <w:abstractNumId w:val="24"/>
  </w:num>
  <w:num w:numId="119">
    <w:abstractNumId w:val="96"/>
  </w:num>
  <w:num w:numId="120">
    <w:abstractNumId w:val="77"/>
  </w:num>
  <w:num w:numId="121">
    <w:abstractNumId w:val="252"/>
  </w:num>
  <w:num w:numId="122">
    <w:abstractNumId w:val="5"/>
  </w:num>
  <w:num w:numId="123">
    <w:abstractNumId w:val="81"/>
  </w:num>
  <w:num w:numId="124">
    <w:abstractNumId w:val="208"/>
  </w:num>
  <w:num w:numId="125">
    <w:abstractNumId w:val="99"/>
  </w:num>
  <w:num w:numId="126">
    <w:abstractNumId w:val="217"/>
  </w:num>
  <w:num w:numId="127">
    <w:abstractNumId w:val="16"/>
  </w:num>
  <w:num w:numId="128">
    <w:abstractNumId w:val="43"/>
  </w:num>
  <w:num w:numId="129">
    <w:abstractNumId w:val="192"/>
  </w:num>
  <w:num w:numId="130">
    <w:abstractNumId w:val="127"/>
  </w:num>
  <w:num w:numId="131">
    <w:abstractNumId w:val="44"/>
  </w:num>
  <w:num w:numId="132">
    <w:abstractNumId w:val="167"/>
  </w:num>
  <w:num w:numId="133">
    <w:abstractNumId w:val="169"/>
  </w:num>
  <w:num w:numId="134">
    <w:abstractNumId w:val="19"/>
  </w:num>
  <w:num w:numId="135">
    <w:abstractNumId w:val="7"/>
  </w:num>
  <w:num w:numId="136">
    <w:abstractNumId w:val="124"/>
  </w:num>
  <w:num w:numId="137">
    <w:abstractNumId w:val="51"/>
  </w:num>
  <w:num w:numId="138">
    <w:abstractNumId w:val="216"/>
  </w:num>
  <w:num w:numId="139">
    <w:abstractNumId w:val="224"/>
  </w:num>
  <w:num w:numId="140">
    <w:abstractNumId w:val="33"/>
  </w:num>
  <w:num w:numId="141">
    <w:abstractNumId w:val="41"/>
  </w:num>
  <w:num w:numId="142">
    <w:abstractNumId w:val="143"/>
  </w:num>
  <w:num w:numId="143">
    <w:abstractNumId w:val="135"/>
  </w:num>
  <w:num w:numId="144">
    <w:abstractNumId w:val="161"/>
  </w:num>
  <w:num w:numId="145">
    <w:abstractNumId w:val="236"/>
  </w:num>
  <w:num w:numId="146">
    <w:abstractNumId w:val="202"/>
  </w:num>
  <w:num w:numId="147">
    <w:abstractNumId w:val="113"/>
  </w:num>
  <w:num w:numId="148">
    <w:abstractNumId w:val="29"/>
  </w:num>
  <w:num w:numId="149">
    <w:abstractNumId w:val="53"/>
  </w:num>
  <w:num w:numId="150">
    <w:abstractNumId w:val="86"/>
  </w:num>
  <w:num w:numId="151">
    <w:abstractNumId w:val="218"/>
  </w:num>
  <w:num w:numId="152">
    <w:abstractNumId w:val="101"/>
  </w:num>
  <w:num w:numId="153">
    <w:abstractNumId w:val="246"/>
  </w:num>
  <w:num w:numId="154">
    <w:abstractNumId w:val="102"/>
  </w:num>
  <w:num w:numId="155">
    <w:abstractNumId w:val="93"/>
  </w:num>
  <w:num w:numId="156">
    <w:abstractNumId w:val="176"/>
  </w:num>
  <w:num w:numId="157">
    <w:abstractNumId w:val="68"/>
  </w:num>
  <w:num w:numId="158">
    <w:abstractNumId w:val="10"/>
  </w:num>
  <w:num w:numId="159">
    <w:abstractNumId w:val="156"/>
  </w:num>
  <w:num w:numId="160">
    <w:abstractNumId w:val="34"/>
  </w:num>
  <w:num w:numId="161">
    <w:abstractNumId w:val="17"/>
  </w:num>
  <w:num w:numId="162">
    <w:abstractNumId w:val="170"/>
  </w:num>
  <w:num w:numId="163">
    <w:abstractNumId w:val="108"/>
  </w:num>
  <w:num w:numId="164">
    <w:abstractNumId w:val="23"/>
  </w:num>
  <w:num w:numId="165">
    <w:abstractNumId w:val="75"/>
  </w:num>
  <w:num w:numId="166">
    <w:abstractNumId w:val="39"/>
  </w:num>
  <w:num w:numId="167">
    <w:abstractNumId w:val="159"/>
  </w:num>
  <w:num w:numId="168">
    <w:abstractNumId w:val="46"/>
  </w:num>
  <w:num w:numId="169">
    <w:abstractNumId w:val="139"/>
  </w:num>
  <w:num w:numId="170">
    <w:abstractNumId w:val="195"/>
  </w:num>
  <w:num w:numId="171">
    <w:abstractNumId w:val="148"/>
  </w:num>
  <w:num w:numId="172">
    <w:abstractNumId w:val="221"/>
  </w:num>
  <w:num w:numId="173">
    <w:abstractNumId w:val="11"/>
  </w:num>
  <w:num w:numId="174">
    <w:abstractNumId w:val="140"/>
  </w:num>
  <w:num w:numId="175">
    <w:abstractNumId w:val="203"/>
  </w:num>
  <w:num w:numId="176">
    <w:abstractNumId w:val="175"/>
  </w:num>
  <w:num w:numId="177">
    <w:abstractNumId w:val="243"/>
  </w:num>
  <w:num w:numId="178">
    <w:abstractNumId w:val="59"/>
  </w:num>
  <w:num w:numId="179">
    <w:abstractNumId w:val="85"/>
  </w:num>
  <w:num w:numId="180">
    <w:abstractNumId w:val="198"/>
  </w:num>
  <w:num w:numId="181">
    <w:abstractNumId w:val="118"/>
  </w:num>
  <w:num w:numId="182">
    <w:abstractNumId w:val="55"/>
  </w:num>
  <w:num w:numId="183">
    <w:abstractNumId w:val="76"/>
  </w:num>
  <w:num w:numId="184">
    <w:abstractNumId w:val="36"/>
  </w:num>
  <w:num w:numId="185">
    <w:abstractNumId w:val="69"/>
  </w:num>
  <w:num w:numId="186">
    <w:abstractNumId w:val="18"/>
  </w:num>
  <w:num w:numId="187">
    <w:abstractNumId w:val="100"/>
  </w:num>
  <w:num w:numId="188">
    <w:abstractNumId w:val="249"/>
  </w:num>
  <w:num w:numId="189">
    <w:abstractNumId w:val="107"/>
  </w:num>
  <w:num w:numId="190">
    <w:abstractNumId w:val="109"/>
  </w:num>
  <w:num w:numId="191">
    <w:abstractNumId w:val="199"/>
  </w:num>
  <w:num w:numId="192">
    <w:abstractNumId w:val="151"/>
  </w:num>
  <w:num w:numId="193">
    <w:abstractNumId w:val="229"/>
  </w:num>
  <w:num w:numId="194">
    <w:abstractNumId w:val="25"/>
  </w:num>
  <w:num w:numId="195">
    <w:abstractNumId w:val="171"/>
  </w:num>
  <w:num w:numId="196">
    <w:abstractNumId w:val="38"/>
  </w:num>
  <w:num w:numId="197">
    <w:abstractNumId w:val="222"/>
  </w:num>
  <w:num w:numId="198">
    <w:abstractNumId w:val="40"/>
  </w:num>
  <w:num w:numId="199">
    <w:abstractNumId w:val="64"/>
  </w:num>
  <w:num w:numId="200">
    <w:abstractNumId w:val="142"/>
  </w:num>
  <w:num w:numId="201">
    <w:abstractNumId w:val="119"/>
  </w:num>
  <w:num w:numId="202">
    <w:abstractNumId w:val="3"/>
  </w:num>
  <w:num w:numId="203">
    <w:abstractNumId w:val="104"/>
  </w:num>
  <w:num w:numId="204">
    <w:abstractNumId w:val="164"/>
  </w:num>
  <w:num w:numId="205">
    <w:abstractNumId w:val="160"/>
  </w:num>
  <w:num w:numId="206">
    <w:abstractNumId w:val="134"/>
  </w:num>
  <w:num w:numId="207">
    <w:abstractNumId w:val="98"/>
  </w:num>
  <w:num w:numId="208">
    <w:abstractNumId w:val="97"/>
  </w:num>
  <w:num w:numId="209">
    <w:abstractNumId w:val="50"/>
  </w:num>
  <w:num w:numId="210">
    <w:abstractNumId w:val="240"/>
  </w:num>
  <w:num w:numId="211">
    <w:abstractNumId w:val="112"/>
  </w:num>
  <w:num w:numId="212">
    <w:abstractNumId w:val="242"/>
  </w:num>
  <w:num w:numId="213">
    <w:abstractNumId w:val="60"/>
  </w:num>
  <w:num w:numId="214">
    <w:abstractNumId w:val="136"/>
  </w:num>
  <w:num w:numId="215">
    <w:abstractNumId w:val="1"/>
  </w:num>
  <w:num w:numId="216">
    <w:abstractNumId w:val="223"/>
  </w:num>
  <w:num w:numId="217">
    <w:abstractNumId w:val="28"/>
  </w:num>
  <w:num w:numId="218">
    <w:abstractNumId w:val="121"/>
  </w:num>
  <w:num w:numId="219">
    <w:abstractNumId w:val="241"/>
  </w:num>
  <w:num w:numId="220">
    <w:abstractNumId w:val="180"/>
  </w:num>
  <w:num w:numId="221">
    <w:abstractNumId w:val="201"/>
  </w:num>
  <w:num w:numId="222">
    <w:abstractNumId w:val="149"/>
  </w:num>
  <w:num w:numId="223">
    <w:abstractNumId w:val="182"/>
  </w:num>
  <w:num w:numId="224">
    <w:abstractNumId w:val="122"/>
  </w:num>
  <w:num w:numId="225">
    <w:abstractNumId w:val="83"/>
  </w:num>
  <w:num w:numId="226">
    <w:abstractNumId w:val="173"/>
  </w:num>
  <w:num w:numId="227">
    <w:abstractNumId w:val="209"/>
  </w:num>
  <w:num w:numId="228">
    <w:abstractNumId w:val="181"/>
  </w:num>
  <w:num w:numId="229">
    <w:abstractNumId w:val="4"/>
  </w:num>
  <w:num w:numId="230">
    <w:abstractNumId w:val="129"/>
  </w:num>
  <w:num w:numId="231">
    <w:abstractNumId w:val="150"/>
  </w:num>
  <w:num w:numId="232">
    <w:abstractNumId w:val="72"/>
  </w:num>
  <w:num w:numId="233">
    <w:abstractNumId w:val="210"/>
  </w:num>
  <w:num w:numId="234">
    <w:abstractNumId w:val="88"/>
  </w:num>
  <w:num w:numId="235">
    <w:abstractNumId w:val="196"/>
  </w:num>
  <w:num w:numId="236">
    <w:abstractNumId w:val="174"/>
  </w:num>
  <w:num w:numId="237">
    <w:abstractNumId w:val="251"/>
  </w:num>
  <w:num w:numId="238">
    <w:abstractNumId w:val="49"/>
  </w:num>
  <w:num w:numId="239">
    <w:abstractNumId w:val="232"/>
  </w:num>
  <w:num w:numId="240">
    <w:abstractNumId w:val="123"/>
  </w:num>
  <w:num w:numId="241">
    <w:abstractNumId w:val="71"/>
  </w:num>
  <w:num w:numId="242">
    <w:abstractNumId w:val="186"/>
  </w:num>
  <w:num w:numId="243">
    <w:abstractNumId w:val="194"/>
  </w:num>
  <w:num w:numId="244">
    <w:abstractNumId w:val="138"/>
  </w:num>
  <w:num w:numId="245">
    <w:abstractNumId w:val="125"/>
  </w:num>
  <w:num w:numId="246">
    <w:abstractNumId w:val="82"/>
  </w:num>
  <w:num w:numId="247">
    <w:abstractNumId w:val="2"/>
  </w:num>
  <w:num w:numId="248">
    <w:abstractNumId w:val="207"/>
  </w:num>
  <w:num w:numId="249">
    <w:abstractNumId w:val="42"/>
  </w:num>
  <w:num w:numId="250">
    <w:abstractNumId w:val="162"/>
  </w:num>
  <w:num w:numId="251">
    <w:abstractNumId w:val="205"/>
  </w:num>
  <w:num w:numId="252">
    <w:abstractNumId w:val="183"/>
  </w:num>
  <w:num w:numId="253">
    <w:abstractNumId w:val="244"/>
  </w:num>
  <w:num w:numId="254">
    <w:abstractNumId w:val="13"/>
  </w:num>
  <w:numIdMacAtCleanup w:val="2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A4B"/>
    <w:rsid w:val="00002EF9"/>
    <w:rsid w:val="0001603A"/>
    <w:rsid w:val="0002058C"/>
    <w:rsid w:val="00024718"/>
    <w:rsid w:val="000367F8"/>
    <w:rsid w:val="0006543A"/>
    <w:rsid w:val="00074433"/>
    <w:rsid w:val="0008136A"/>
    <w:rsid w:val="00081DB6"/>
    <w:rsid w:val="000903C1"/>
    <w:rsid w:val="000A08EA"/>
    <w:rsid w:val="000A3449"/>
    <w:rsid w:val="000A6018"/>
    <w:rsid w:val="000D3FC3"/>
    <w:rsid w:val="000D48B8"/>
    <w:rsid w:val="000E1AD1"/>
    <w:rsid w:val="000E42DD"/>
    <w:rsid w:val="000E72C4"/>
    <w:rsid w:val="000E78FE"/>
    <w:rsid w:val="000F0A04"/>
    <w:rsid w:val="00103AD7"/>
    <w:rsid w:val="00103C5A"/>
    <w:rsid w:val="00114262"/>
    <w:rsid w:val="001226F8"/>
    <w:rsid w:val="001565B9"/>
    <w:rsid w:val="00177D78"/>
    <w:rsid w:val="001A6991"/>
    <w:rsid w:val="001B3499"/>
    <w:rsid w:val="001D59B8"/>
    <w:rsid w:val="001E105C"/>
    <w:rsid w:val="001E1674"/>
    <w:rsid w:val="001E27F6"/>
    <w:rsid w:val="001F0B5E"/>
    <w:rsid w:val="001F62B2"/>
    <w:rsid w:val="002101C7"/>
    <w:rsid w:val="002129E8"/>
    <w:rsid w:val="00223464"/>
    <w:rsid w:val="00237545"/>
    <w:rsid w:val="00241CB8"/>
    <w:rsid w:val="00245470"/>
    <w:rsid w:val="00253FAC"/>
    <w:rsid w:val="002646AA"/>
    <w:rsid w:val="002859E8"/>
    <w:rsid w:val="0029531E"/>
    <w:rsid w:val="002960FF"/>
    <w:rsid w:val="00296D76"/>
    <w:rsid w:val="002B03BD"/>
    <w:rsid w:val="002D3886"/>
    <w:rsid w:val="002E0C50"/>
    <w:rsid w:val="002E1A94"/>
    <w:rsid w:val="002E3ECB"/>
    <w:rsid w:val="002F3F82"/>
    <w:rsid w:val="00317973"/>
    <w:rsid w:val="003243B7"/>
    <w:rsid w:val="003302D9"/>
    <w:rsid w:val="00346D41"/>
    <w:rsid w:val="00367BB2"/>
    <w:rsid w:val="00375AAD"/>
    <w:rsid w:val="003A780F"/>
    <w:rsid w:val="003B586C"/>
    <w:rsid w:val="003E1FA9"/>
    <w:rsid w:val="003F0D14"/>
    <w:rsid w:val="003F3A4B"/>
    <w:rsid w:val="003F56CF"/>
    <w:rsid w:val="00422716"/>
    <w:rsid w:val="004305D6"/>
    <w:rsid w:val="00434386"/>
    <w:rsid w:val="00440FD9"/>
    <w:rsid w:val="00455758"/>
    <w:rsid w:val="0047757E"/>
    <w:rsid w:val="00496C86"/>
    <w:rsid w:val="004B71C4"/>
    <w:rsid w:val="004C07CB"/>
    <w:rsid w:val="004C6A24"/>
    <w:rsid w:val="004E6B4C"/>
    <w:rsid w:val="00500CEC"/>
    <w:rsid w:val="00507824"/>
    <w:rsid w:val="0052354E"/>
    <w:rsid w:val="005264BE"/>
    <w:rsid w:val="00531B33"/>
    <w:rsid w:val="005442F0"/>
    <w:rsid w:val="0056248C"/>
    <w:rsid w:val="005706D4"/>
    <w:rsid w:val="005750D1"/>
    <w:rsid w:val="0058061E"/>
    <w:rsid w:val="00583198"/>
    <w:rsid w:val="00594DC6"/>
    <w:rsid w:val="005A6088"/>
    <w:rsid w:val="005B22E7"/>
    <w:rsid w:val="005C2D5B"/>
    <w:rsid w:val="005C7323"/>
    <w:rsid w:val="005E4B9B"/>
    <w:rsid w:val="00611955"/>
    <w:rsid w:val="00613442"/>
    <w:rsid w:val="00621B4B"/>
    <w:rsid w:val="00644336"/>
    <w:rsid w:val="00646FBA"/>
    <w:rsid w:val="006530CB"/>
    <w:rsid w:val="00660A61"/>
    <w:rsid w:val="00663223"/>
    <w:rsid w:val="006671AD"/>
    <w:rsid w:val="006734E0"/>
    <w:rsid w:val="006762AF"/>
    <w:rsid w:val="00683FD4"/>
    <w:rsid w:val="00692640"/>
    <w:rsid w:val="00693795"/>
    <w:rsid w:val="006941A2"/>
    <w:rsid w:val="006A6B33"/>
    <w:rsid w:val="006B36BF"/>
    <w:rsid w:val="006C43F2"/>
    <w:rsid w:val="006D0062"/>
    <w:rsid w:val="006D0DB4"/>
    <w:rsid w:val="006D337C"/>
    <w:rsid w:val="006E1897"/>
    <w:rsid w:val="006E7152"/>
    <w:rsid w:val="006F1541"/>
    <w:rsid w:val="006F5F4D"/>
    <w:rsid w:val="006F6A5C"/>
    <w:rsid w:val="0071461A"/>
    <w:rsid w:val="00731493"/>
    <w:rsid w:val="007317EA"/>
    <w:rsid w:val="0074554A"/>
    <w:rsid w:val="007636CF"/>
    <w:rsid w:val="0076423F"/>
    <w:rsid w:val="007814B7"/>
    <w:rsid w:val="007821F5"/>
    <w:rsid w:val="007826AC"/>
    <w:rsid w:val="00792FD7"/>
    <w:rsid w:val="00793345"/>
    <w:rsid w:val="0079338A"/>
    <w:rsid w:val="00793C95"/>
    <w:rsid w:val="00794ED6"/>
    <w:rsid w:val="00796256"/>
    <w:rsid w:val="007A73A5"/>
    <w:rsid w:val="007B22B7"/>
    <w:rsid w:val="007B3FCF"/>
    <w:rsid w:val="007C3501"/>
    <w:rsid w:val="007E2222"/>
    <w:rsid w:val="007F39DC"/>
    <w:rsid w:val="007F3C01"/>
    <w:rsid w:val="00805803"/>
    <w:rsid w:val="00812B62"/>
    <w:rsid w:val="00814676"/>
    <w:rsid w:val="00821B9F"/>
    <w:rsid w:val="00822C64"/>
    <w:rsid w:val="0082332F"/>
    <w:rsid w:val="0083370C"/>
    <w:rsid w:val="00840DBD"/>
    <w:rsid w:val="008413A1"/>
    <w:rsid w:val="00843011"/>
    <w:rsid w:val="0084381C"/>
    <w:rsid w:val="00846D89"/>
    <w:rsid w:val="00876A94"/>
    <w:rsid w:val="00881E35"/>
    <w:rsid w:val="00886328"/>
    <w:rsid w:val="008A0D4E"/>
    <w:rsid w:val="008A2DC4"/>
    <w:rsid w:val="008F7B2B"/>
    <w:rsid w:val="00911E9E"/>
    <w:rsid w:val="00926BFE"/>
    <w:rsid w:val="009358AF"/>
    <w:rsid w:val="009407C9"/>
    <w:rsid w:val="00942585"/>
    <w:rsid w:val="00955B39"/>
    <w:rsid w:val="009618E2"/>
    <w:rsid w:val="0097067D"/>
    <w:rsid w:val="00975BFF"/>
    <w:rsid w:val="00977D05"/>
    <w:rsid w:val="0098437A"/>
    <w:rsid w:val="009858AA"/>
    <w:rsid w:val="00997042"/>
    <w:rsid w:val="009A6BD3"/>
    <w:rsid w:val="009C5168"/>
    <w:rsid w:val="009C5BC1"/>
    <w:rsid w:val="009E4763"/>
    <w:rsid w:val="009E75FA"/>
    <w:rsid w:val="009F2125"/>
    <w:rsid w:val="00A1416E"/>
    <w:rsid w:val="00A37357"/>
    <w:rsid w:val="00A43173"/>
    <w:rsid w:val="00A4456F"/>
    <w:rsid w:val="00A56EE3"/>
    <w:rsid w:val="00AA64F0"/>
    <w:rsid w:val="00AB1A9D"/>
    <w:rsid w:val="00AC3F00"/>
    <w:rsid w:val="00AC5235"/>
    <w:rsid w:val="00AC5298"/>
    <w:rsid w:val="00AC7EC9"/>
    <w:rsid w:val="00AD6109"/>
    <w:rsid w:val="00AD7AD0"/>
    <w:rsid w:val="00AF1391"/>
    <w:rsid w:val="00B11930"/>
    <w:rsid w:val="00B122EF"/>
    <w:rsid w:val="00B146AA"/>
    <w:rsid w:val="00B2020D"/>
    <w:rsid w:val="00B43CA2"/>
    <w:rsid w:val="00B50AD9"/>
    <w:rsid w:val="00B602D9"/>
    <w:rsid w:val="00B61DF0"/>
    <w:rsid w:val="00B62D32"/>
    <w:rsid w:val="00B672D6"/>
    <w:rsid w:val="00B75E64"/>
    <w:rsid w:val="00B85B91"/>
    <w:rsid w:val="00B86EAA"/>
    <w:rsid w:val="00BA2622"/>
    <w:rsid w:val="00BB01A0"/>
    <w:rsid w:val="00BC48D0"/>
    <w:rsid w:val="00BD1007"/>
    <w:rsid w:val="00BD241E"/>
    <w:rsid w:val="00BE1372"/>
    <w:rsid w:val="00BE543D"/>
    <w:rsid w:val="00BF11B6"/>
    <w:rsid w:val="00C039B6"/>
    <w:rsid w:val="00C04D7C"/>
    <w:rsid w:val="00C052D3"/>
    <w:rsid w:val="00C35F5D"/>
    <w:rsid w:val="00C46F20"/>
    <w:rsid w:val="00C635FD"/>
    <w:rsid w:val="00C70048"/>
    <w:rsid w:val="00C7325A"/>
    <w:rsid w:val="00C864C6"/>
    <w:rsid w:val="00C95CB6"/>
    <w:rsid w:val="00CA6F66"/>
    <w:rsid w:val="00CB39E3"/>
    <w:rsid w:val="00CB73FE"/>
    <w:rsid w:val="00CC3295"/>
    <w:rsid w:val="00CC6202"/>
    <w:rsid w:val="00CD10EB"/>
    <w:rsid w:val="00D03E14"/>
    <w:rsid w:val="00D11FE0"/>
    <w:rsid w:val="00D12310"/>
    <w:rsid w:val="00D25D48"/>
    <w:rsid w:val="00D25EC7"/>
    <w:rsid w:val="00D26C88"/>
    <w:rsid w:val="00D331F7"/>
    <w:rsid w:val="00D337E6"/>
    <w:rsid w:val="00D40781"/>
    <w:rsid w:val="00D529F1"/>
    <w:rsid w:val="00D5634A"/>
    <w:rsid w:val="00D572F7"/>
    <w:rsid w:val="00D66F87"/>
    <w:rsid w:val="00D7524B"/>
    <w:rsid w:val="00D84947"/>
    <w:rsid w:val="00D8716D"/>
    <w:rsid w:val="00DA3E21"/>
    <w:rsid w:val="00DA5AAB"/>
    <w:rsid w:val="00DB4CF5"/>
    <w:rsid w:val="00DF1DE0"/>
    <w:rsid w:val="00DF3DE3"/>
    <w:rsid w:val="00DF7745"/>
    <w:rsid w:val="00E06135"/>
    <w:rsid w:val="00E40797"/>
    <w:rsid w:val="00E83848"/>
    <w:rsid w:val="00E869DD"/>
    <w:rsid w:val="00E94B9B"/>
    <w:rsid w:val="00EC1FA2"/>
    <w:rsid w:val="00EC7172"/>
    <w:rsid w:val="00EC7C91"/>
    <w:rsid w:val="00ED2A3B"/>
    <w:rsid w:val="00EE3DDE"/>
    <w:rsid w:val="00F2314E"/>
    <w:rsid w:val="00F31A62"/>
    <w:rsid w:val="00F44089"/>
    <w:rsid w:val="00F526F8"/>
    <w:rsid w:val="00F740BD"/>
    <w:rsid w:val="00F7588C"/>
    <w:rsid w:val="00F81B66"/>
    <w:rsid w:val="00F878FA"/>
    <w:rsid w:val="00F93763"/>
    <w:rsid w:val="00FA6B5E"/>
    <w:rsid w:val="00FC1BA7"/>
    <w:rsid w:val="00FC2329"/>
    <w:rsid w:val="00FD5C69"/>
    <w:rsid w:val="00FE0087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168"/>
  </w:style>
  <w:style w:type="paragraph" w:styleId="a6">
    <w:name w:val="footer"/>
    <w:basedOn w:val="a"/>
    <w:link w:val="a7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168"/>
  </w:style>
  <w:style w:type="paragraph" w:styleId="a8">
    <w:name w:val="No Spacing"/>
    <w:uiPriority w:val="1"/>
    <w:qFormat/>
    <w:rsid w:val="00FC1BA7"/>
    <w:pPr>
      <w:spacing w:after="0" w:line="240" w:lineRule="auto"/>
    </w:pPr>
  </w:style>
  <w:style w:type="table" w:styleId="a9">
    <w:name w:val="Table Grid"/>
    <w:basedOn w:val="a1"/>
    <w:uiPriority w:val="59"/>
    <w:rsid w:val="0073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F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объекта1"/>
    <w:rsid w:val="00E06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4FCAB3-B7BA-4F6A-B32D-060814DC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15</Pages>
  <Words>8834</Words>
  <Characters>50359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240</cp:revision>
  <cp:lastPrinted>2005-12-31T23:11:00Z</cp:lastPrinted>
  <dcterms:created xsi:type="dcterms:W3CDTF">2019-01-20T11:07:00Z</dcterms:created>
  <dcterms:modified xsi:type="dcterms:W3CDTF">2005-12-31T23:13:00Z</dcterms:modified>
</cp:coreProperties>
</file>