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69" w:rsidRDefault="007A7D69" w:rsidP="00D16160">
      <w:pPr>
        <w:pStyle w:val="a9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A2D56" w:rsidRPr="00235431" w:rsidRDefault="00AA2D56" w:rsidP="00FD33C0">
      <w:pPr>
        <w:pStyle w:val="a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5431">
        <w:rPr>
          <w:rFonts w:ascii="Times New Roman" w:hAnsi="Times New Roman" w:cs="Times New Roman"/>
          <w:b/>
          <w:sz w:val="24"/>
          <w:szCs w:val="24"/>
        </w:rPr>
        <w:t xml:space="preserve">Уважаемые студенты перед </w:t>
      </w:r>
      <w:r w:rsidR="00D60764" w:rsidRPr="00235431">
        <w:rPr>
          <w:rFonts w:ascii="Times New Roman" w:hAnsi="Times New Roman" w:cs="Times New Roman"/>
          <w:b/>
          <w:sz w:val="24"/>
          <w:szCs w:val="24"/>
        </w:rPr>
        <w:t>самостоятельным изучением нового материала</w:t>
      </w:r>
      <w:r w:rsidRPr="00235431">
        <w:rPr>
          <w:rFonts w:ascii="Times New Roman" w:hAnsi="Times New Roman" w:cs="Times New Roman"/>
          <w:b/>
          <w:sz w:val="24"/>
          <w:szCs w:val="24"/>
        </w:rPr>
        <w:t xml:space="preserve"> внимательно ознакомьтесь с содержанием предлагаемых заданий. За </w:t>
      </w:r>
      <w:proofErr w:type="gramStart"/>
      <w:r w:rsidR="007A7D69" w:rsidRPr="00235431">
        <w:rPr>
          <w:rFonts w:ascii="Times New Roman" w:hAnsi="Times New Roman" w:cs="Times New Roman"/>
          <w:b/>
          <w:sz w:val="24"/>
          <w:szCs w:val="24"/>
        </w:rPr>
        <w:t>сегодняшнею</w:t>
      </w:r>
      <w:proofErr w:type="gramEnd"/>
      <w:r w:rsidRPr="00235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D69" w:rsidRPr="00235431">
        <w:rPr>
          <w:rFonts w:ascii="Times New Roman" w:hAnsi="Times New Roman" w:cs="Times New Roman"/>
          <w:b/>
          <w:sz w:val="24"/>
          <w:szCs w:val="24"/>
        </w:rPr>
        <w:t>пару</w:t>
      </w:r>
      <w:r w:rsidRPr="00235431">
        <w:rPr>
          <w:rFonts w:ascii="Times New Roman" w:hAnsi="Times New Roman" w:cs="Times New Roman"/>
          <w:b/>
          <w:sz w:val="24"/>
          <w:szCs w:val="24"/>
        </w:rPr>
        <w:t xml:space="preserve"> Вы должны изучить </w:t>
      </w:r>
      <w:r w:rsidR="006B235D" w:rsidRPr="00235431">
        <w:rPr>
          <w:rFonts w:ascii="Times New Roman" w:hAnsi="Times New Roman" w:cs="Times New Roman"/>
          <w:b/>
          <w:sz w:val="24"/>
          <w:szCs w:val="24"/>
        </w:rPr>
        <w:t>две темы</w:t>
      </w:r>
      <w:r w:rsidRPr="002354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105F" w:rsidRPr="00235431">
        <w:rPr>
          <w:rFonts w:ascii="Times New Roman" w:hAnsi="Times New Roman" w:cs="Times New Roman"/>
          <w:b/>
          <w:sz w:val="24"/>
          <w:szCs w:val="24"/>
        </w:rPr>
        <w:t xml:space="preserve">Для изучения тем </w:t>
      </w:r>
      <w:r w:rsidR="006B235D" w:rsidRPr="00235431">
        <w:rPr>
          <w:rFonts w:ascii="Times New Roman" w:hAnsi="Times New Roman" w:cs="Times New Roman"/>
          <w:b/>
          <w:sz w:val="24"/>
          <w:szCs w:val="24"/>
        </w:rPr>
        <w:t>В</w:t>
      </w:r>
      <w:r w:rsidR="005A105F" w:rsidRPr="00235431">
        <w:rPr>
          <w:rFonts w:ascii="Times New Roman" w:hAnsi="Times New Roman" w:cs="Times New Roman"/>
          <w:b/>
          <w:sz w:val="24"/>
          <w:szCs w:val="24"/>
        </w:rPr>
        <w:t xml:space="preserve">ы обязаны пользоваться предложенным сканом учебника, презентацией. </w:t>
      </w:r>
      <w:r w:rsidRPr="00235431">
        <w:rPr>
          <w:rFonts w:ascii="Times New Roman" w:hAnsi="Times New Roman" w:cs="Times New Roman"/>
          <w:b/>
          <w:sz w:val="24"/>
          <w:szCs w:val="24"/>
        </w:rPr>
        <w:t>При выполнении письменной части задания не забывайте указать дату</w:t>
      </w:r>
      <w:r w:rsidR="007A7D69" w:rsidRPr="00235431">
        <w:rPr>
          <w:rFonts w:ascii="Times New Roman" w:hAnsi="Times New Roman" w:cs="Times New Roman"/>
          <w:b/>
          <w:sz w:val="24"/>
          <w:szCs w:val="24"/>
        </w:rPr>
        <w:t>,</w:t>
      </w:r>
      <w:r w:rsidRPr="00235431">
        <w:rPr>
          <w:rFonts w:ascii="Times New Roman" w:hAnsi="Times New Roman" w:cs="Times New Roman"/>
          <w:b/>
          <w:sz w:val="24"/>
          <w:szCs w:val="24"/>
        </w:rPr>
        <w:t xml:space="preserve"> тему. Написанный Вами конспект должен быть </w:t>
      </w:r>
      <w:r w:rsidR="007A7D69" w:rsidRPr="00235431">
        <w:rPr>
          <w:rFonts w:ascii="Times New Roman" w:hAnsi="Times New Roman" w:cs="Times New Roman"/>
          <w:b/>
          <w:sz w:val="24"/>
          <w:szCs w:val="24"/>
        </w:rPr>
        <w:t xml:space="preserve">аккуратно составлен, текст </w:t>
      </w:r>
      <w:r w:rsidRPr="00235431">
        <w:rPr>
          <w:rFonts w:ascii="Times New Roman" w:hAnsi="Times New Roman" w:cs="Times New Roman"/>
          <w:b/>
          <w:sz w:val="24"/>
          <w:szCs w:val="24"/>
        </w:rPr>
        <w:t>разборчив</w:t>
      </w:r>
      <w:r w:rsidR="007A7D69" w:rsidRPr="00235431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235431">
        <w:rPr>
          <w:rFonts w:ascii="Times New Roman" w:hAnsi="Times New Roman" w:cs="Times New Roman"/>
          <w:b/>
          <w:sz w:val="24"/>
          <w:szCs w:val="24"/>
        </w:rPr>
        <w:t xml:space="preserve"> читаем.</w:t>
      </w:r>
      <w:r w:rsidR="007A7D69" w:rsidRPr="00235431">
        <w:rPr>
          <w:rFonts w:ascii="Times New Roman" w:hAnsi="Times New Roman" w:cs="Times New Roman"/>
          <w:b/>
          <w:sz w:val="24"/>
          <w:szCs w:val="24"/>
        </w:rPr>
        <w:t xml:space="preserve">  Выполненный конспект Вы должны отправить на проверку </w:t>
      </w:r>
      <w:r w:rsidR="007A7D69" w:rsidRPr="00235431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FD33C0" w:rsidRPr="0023543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B235D" w:rsidRPr="0023543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FD33C0" w:rsidRPr="00235431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="006B235D" w:rsidRPr="00235431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FD33C0" w:rsidRPr="00235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35D" w:rsidRPr="00235431">
        <w:rPr>
          <w:rFonts w:ascii="Times New Roman" w:hAnsi="Times New Roman" w:cs="Times New Roman"/>
          <w:b/>
          <w:sz w:val="24"/>
          <w:szCs w:val="24"/>
        </w:rPr>
        <w:t>ноября</w:t>
      </w:r>
      <w:r w:rsidR="00FD33C0" w:rsidRPr="00235431">
        <w:rPr>
          <w:rFonts w:ascii="Times New Roman" w:hAnsi="Times New Roman" w:cs="Times New Roman"/>
          <w:b/>
          <w:sz w:val="24"/>
          <w:szCs w:val="24"/>
        </w:rPr>
        <w:t xml:space="preserve"> 2020г. на электронную почту </w:t>
      </w:r>
      <w:proofErr w:type="spellStart"/>
      <w:r w:rsidR="00CB54B4" w:rsidRPr="0023543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60764" w:rsidRPr="00235431">
        <w:rPr>
          <w:rFonts w:ascii="Times New Roman" w:hAnsi="Times New Roman" w:cs="Times New Roman"/>
          <w:sz w:val="24"/>
          <w:szCs w:val="24"/>
          <w:u w:val="single"/>
          <w:lang w:val="en-US"/>
        </w:rPr>
        <w:t>uda</w:t>
      </w:r>
      <w:proofErr w:type="spellEnd"/>
      <w:r w:rsidR="00D60764" w:rsidRPr="0023543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D60764" w:rsidRPr="00235431">
        <w:rPr>
          <w:rFonts w:ascii="Times New Roman" w:hAnsi="Times New Roman" w:cs="Times New Roman"/>
          <w:sz w:val="24"/>
          <w:szCs w:val="24"/>
          <w:u w:val="single"/>
          <w:lang w:val="en-US"/>
        </w:rPr>
        <w:t>savintzeva</w:t>
      </w:r>
      <w:proofErr w:type="spellEnd"/>
      <w:r w:rsidR="00D60764" w:rsidRPr="00235431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D60764" w:rsidRPr="00235431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="00D60764" w:rsidRPr="0023543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D60764" w:rsidRPr="00235431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3447DD" w:rsidRDefault="00571CEB" w:rsidP="00224E24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B0C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</w:p>
    <w:p w:rsidR="00933EE9" w:rsidRPr="00BB32C1" w:rsidRDefault="00933EE9" w:rsidP="00224E24">
      <w:pPr>
        <w:pStyle w:val="a9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33EE9" w:rsidRPr="008D355F" w:rsidRDefault="00933EE9" w:rsidP="00224E24">
      <w:pPr>
        <w:pStyle w:val="a9"/>
        <w:rPr>
          <w:rFonts w:ascii="Times New Roman" w:hAnsi="Times New Roman" w:cs="Times New Roman"/>
          <w:sz w:val="28"/>
          <w:szCs w:val="28"/>
        </w:rPr>
      </w:pPr>
      <w:r w:rsidRPr="008D355F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8D355F">
        <w:rPr>
          <w:rFonts w:ascii="Times New Roman" w:hAnsi="Times New Roman" w:cs="Times New Roman"/>
          <w:sz w:val="28"/>
          <w:szCs w:val="28"/>
        </w:rPr>
        <w:t xml:space="preserve"> «Способы обвязки, зацепки и схемы </w:t>
      </w:r>
      <w:proofErr w:type="spellStart"/>
      <w:r w:rsidRPr="008D355F"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 w:rsidRPr="008D355F">
        <w:rPr>
          <w:rFonts w:ascii="Times New Roman" w:hAnsi="Times New Roman" w:cs="Times New Roman"/>
          <w:sz w:val="28"/>
          <w:szCs w:val="28"/>
        </w:rPr>
        <w:t xml:space="preserve"> грузов»</w:t>
      </w:r>
    </w:p>
    <w:p w:rsidR="00432265" w:rsidRPr="008D355F" w:rsidRDefault="005A105F" w:rsidP="00432265">
      <w:pPr>
        <w:pStyle w:val="a9"/>
        <w:rPr>
          <w:rFonts w:ascii="Times New Roman" w:hAnsi="Times New Roman" w:cs="Times New Roman"/>
          <w:sz w:val="28"/>
          <w:szCs w:val="28"/>
        </w:rPr>
      </w:pPr>
      <w:r w:rsidRPr="008D355F">
        <w:rPr>
          <w:rFonts w:ascii="Times New Roman" w:hAnsi="Times New Roman" w:cs="Times New Roman"/>
          <w:sz w:val="28"/>
          <w:szCs w:val="28"/>
        </w:rPr>
        <w:t>1) Вдумчиво прочитайте §5.</w:t>
      </w:r>
      <w:r w:rsidR="00933EE9" w:rsidRPr="008D355F">
        <w:rPr>
          <w:rFonts w:ascii="Times New Roman" w:hAnsi="Times New Roman" w:cs="Times New Roman"/>
          <w:sz w:val="28"/>
          <w:szCs w:val="28"/>
        </w:rPr>
        <w:t>5</w:t>
      </w:r>
      <w:r w:rsidRPr="008D355F">
        <w:rPr>
          <w:rFonts w:ascii="Times New Roman" w:hAnsi="Times New Roman" w:cs="Times New Roman"/>
          <w:sz w:val="28"/>
          <w:szCs w:val="28"/>
        </w:rPr>
        <w:t xml:space="preserve"> стр. 8</w:t>
      </w:r>
      <w:r w:rsidR="00933EE9" w:rsidRPr="008D355F">
        <w:rPr>
          <w:rFonts w:ascii="Times New Roman" w:hAnsi="Times New Roman" w:cs="Times New Roman"/>
          <w:sz w:val="28"/>
          <w:szCs w:val="28"/>
        </w:rPr>
        <w:t>8-96</w:t>
      </w:r>
      <w:r w:rsidRPr="008D355F">
        <w:rPr>
          <w:rFonts w:ascii="Times New Roman" w:hAnsi="Times New Roman" w:cs="Times New Roman"/>
          <w:sz w:val="28"/>
          <w:szCs w:val="28"/>
        </w:rPr>
        <w:t xml:space="preserve"> </w:t>
      </w:r>
      <w:r w:rsidR="00933EE9" w:rsidRPr="008D355F">
        <w:rPr>
          <w:rFonts w:ascii="Times New Roman" w:hAnsi="Times New Roman" w:cs="Times New Roman"/>
          <w:sz w:val="28"/>
          <w:szCs w:val="28"/>
        </w:rPr>
        <w:t xml:space="preserve">«Способы обвязки, зацепки и схемы </w:t>
      </w:r>
      <w:proofErr w:type="spellStart"/>
      <w:r w:rsidR="00933EE9" w:rsidRPr="008D355F"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 w:rsidR="00933EE9" w:rsidRPr="008D355F">
        <w:rPr>
          <w:rFonts w:ascii="Times New Roman" w:hAnsi="Times New Roman" w:cs="Times New Roman"/>
          <w:sz w:val="28"/>
          <w:szCs w:val="28"/>
        </w:rPr>
        <w:t xml:space="preserve"> грузов»</w:t>
      </w:r>
      <w:r w:rsidR="00914135">
        <w:rPr>
          <w:rFonts w:ascii="Times New Roman" w:hAnsi="Times New Roman" w:cs="Times New Roman"/>
          <w:sz w:val="28"/>
          <w:szCs w:val="28"/>
        </w:rPr>
        <w:t xml:space="preserve"> (скан «Производство работ 2»)</w:t>
      </w:r>
      <w:r w:rsidR="00432265" w:rsidRPr="008D355F">
        <w:rPr>
          <w:rFonts w:ascii="Times New Roman" w:hAnsi="Times New Roman" w:cs="Times New Roman"/>
          <w:sz w:val="28"/>
          <w:szCs w:val="28"/>
        </w:rPr>
        <w:t xml:space="preserve">, ознакомьтесь с презентацией «Схемы </w:t>
      </w:r>
      <w:proofErr w:type="spellStart"/>
      <w:r w:rsidR="00432265" w:rsidRPr="008D355F"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 w:rsidR="00914135">
        <w:rPr>
          <w:rFonts w:ascii="Times New Roman" w:hAnsi="Times New Roman" w:cs="Times New Roman"/>
          <w:sz w:val="28"/>
          <w:szCs w:val="28"/>
        </w:rPr>
        <w:t>, сигнализация</w:t>
      </w:r>
      <w:r w:rsidR="00432265" w:rsidRPr="008D355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33D2B" w:rsidRPr="008D355F" w:rsidRDefault="00F33D2B" w:rsidP="00224E24">
      <w:pPr>
        <w:pStyle w:val="a9"/>
        <w:rPr>
          <w:rFonts w:ascii="Times New Roman" w:hAnsi="Times New Roman" w:cs="Times New Roman"/>
          <w:sz w:val="28"/>
          <w:szCs w:val="28"/>
        </w:rPr>
      </w:pPr>
      <w:r w:rsidRPr="008D355F">
        <w:rPr>
          <w:rFonts w:ascii="Times New Roman" w:hAnsi="Times New Roman" w:cs="Times New Roman"/>
          <w:sz w:val="28"/>
          <w:szCs w:val="28"/>
        </w:rPr>
        <w:t>2</w:t>
      </w:r>
      <w:r w:rsidR="00424ECC" w:rsidRPr="008D355F">
        <w:rPr>
          <w:rFonts w:ascii="Times New Roman" w:hAnsi="Times New Roman" w:cs="Times New Roman"/>
          <w:sz w:val="28"/>
          <w:szCs w:val="28"/>
        </w:rPr>
        <w:t>)</w:t>
      </w:r>
      <w:r w:rsidR="00224E24" w:rsidRPr="008D355F">
        <w:rPr>
          <w:rFonts w:ascii="Times New Roman" w:hAnsi="Times New Roman" w:cs="Times New Roman"/>
          <w:sz w:val="28"/>
          <w:szCs w:val="28"/>
        </w:rPr>
        <w:t xml:space="preserve"> Составьте конспект по теме </w:t>
      </w:r>
      <w:r w:rsidRPr="008D355F">
        <w:rPr>
          <w:rFonts w:ascii="Times New Roman" w:hAnsi="Times New Roman" w:cs="Times New Roman"/>
          <w:sz w:val="28"/>
          <w:szCs w:val="28"/>
        </w:rPr>
        <w:t xml:space="preserve">«Способы обвязки, зацепки и схемы </w:t>
      </w:r>
      <w:proofErr w:type="spellStart"/>
      <w:r w:rsidRPr="008D355F"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 w:rsidRPr="008D355F">
        <w:rPr>
          <w:rFonts w:ascii="Times New Roman" w:hAnsi="Times New Roman" w:cs="Times New Roman"/>
          <w:sz w:val="28"/>
          <w:szCs w:val="28"/>
        </w:rPr>
        <w:t xml:space="preserve"> грузов» выполняя следующий алгоритм действий:</w:t>
      </w:r>
    </w:p>
    <w:p w:rsidR="00F33D2B" w:rsidRPr="00BB32C1" w:rsidRDefault="00F33D2B" w:rsidP="00224E24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F33D2B" w:rsidRPr="008D355F" w:rsidRDefault="00F33D2B" w:rsidP="00F33D2B">
      <w:pPr>
        <w:pStyle w:val="a9"/>
        <w:numPr>
          <w:ilvl w:val="0"/>
          <w:numId w:val="34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Строповка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…….. </w:t>
      </w:r>
      <w:r w:rsidRPr="008D355F">
        <w:rPr>
          <w:rFonts w:ascii="Times New Roman" w:hAnsi="Times New Roman" w:cs="Times New Roman"/>
          <w:b/>
          <w:sz w:val="20"/>
          <w:szCs w:val="20"/>
        </w:rPr>
        <w:t>(</w:t>
      </w:r>
      <w:r w:rsidRPr="008D355F">
        <w:rPr>
          <w:rFonts w:ascii="Times New Roman" w:hAnsi="Times New Roman" w:cs="Times New Roman"/>
          <w:b/>
          <w:sz w:val="20"/>
          <w:szCs w:val="20"/>
          <w:u w:val="single"/>
        </w:rPr>
        <w:t>напишите определение</w:t>
      </w:r>
      <w:r w:rsidRPr="008D355F">
        <w:rPr>
          <w:rFonts w:ascii="Times New Roman" w:hAnsi="Times New Roman" w:cs="Times New Roman"/>
          <w:b/>
          <w:sz w:val="20"/>
          <w:szCs w:val="20"/>
        </w:rPr>
        <w:t>)</w:t>
      </w:r>
    </w:p>
    <w:p w:rsidR="00F33D2B" w:rsidRDefault="003E0D99" w:rsidP="00F33D2B">
      <w:pPr>
        <w:pStyle w:val="a9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3E0D99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3E0D99">
        <w:rPr>
          <w:rFonts w:ascii="Times New Roman" w:hAnsi="Times New Roman" w:cs="Times New Roman"/>
          <w:sz w:val="28"/>
          <w:szCs w:val="28"/>
        </w:rPr>
        <w:t>строповке</w:t>
      </w:r>
      <w:proofErr w:type="spellEnd"/>
      <w:r w:rsidRPr="003E0D99">
        <w:rPr>
          <w:rFonts w:ascii="Times New Roman" w:hAnsi="Times New Roman" w:cs="Times New Roman"/>
          <w:sz w:val="28"/>
          <w:szCs w:val="28"/>
        </w:rPr>
        <w:t xml:space="preserve"> конструкций предъявляют следующие требования:</w:t>
      </w:r>
    </w:p>
    <w:p w:rsidR="003E0D99" w:rsidRPr="008D355F" w:rsidRDefault="003E0D99" w:rsidP="003E0D99">
      <w:pPr>
        <w:pStyle w:val="a9"/>
        <w:ind w:left="72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60AE" w:rsidRPr="008D355F">
        <w:rPr>
          <w:rFonts w:ascii="Times New Roman" w:hAnsi="Times New Roman" w:cs="Times New Roman"/>
          <w:b/>
          <w:sz w:val="20"/>
          <w:szCs w:val="20"/>
          <w:u w:val="single"/>
        </w:rPr>
        <w:t>(перечислите требования)</w:t>
      </w:r>
    </w:p>
    <w:p w:rsidR="00FD60AE" w:rsidRPr="00FD60AE" w:rsidRDefault="00FD60AE" w:rsidP="00FD60AE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FD60AE">
        <w:rPr>
          <w:rFonts w:ascii="Times New Roman" w:hAnsi="Times New Roman" w:cs="Times New Roman"/>
          <w:sz w:val="28"/>
          <w:szCs w:val="28"/>
        </w:rPr>
        <w:t>…</w:t>
      </w:r>
    </w:p>
    <w:p w:rsidR="00FD60AE" w:rsidRPr="00FD60AE" w:rsidRDefault="00FD60AE" w:rsidP="00FD60AE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FD60AE">
        <w:rPr>
          <w:rFonts w:ascii="Times New Roman" w:hAnsi="Times New Roman" w:cs="Times New Roman"/>
          <w:sz w:val="28"/>
          <w:szCs w:val="28"/>
        </w:rPr>
        <w:t>…</w:t>
      </w:r>
    </w:p>
    <w:p w:rsidR="00FD60AE" w:rsidRPr="00FD60AE" w:rsidRDefault="00FD60AE" w:rsidP="00FD60AE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FD60AE">
        <w:rPr>
          <w:rFonts w:ascii="Times New Roman" w:hAnsi="Times New Roman" w:cs="Times New Roman"/>
          <w:sz w:val="28"/>
          <w:szCs w:val="28"/>
        </w:rPr>
        <w:t>…</w:t>
      </w:r>
    </w:p>
    <w:p w:rsidR="00FD60AE" w:rsidRPr="00FD60AE" w:rsidRDefault="00FD60AE" w:rsidP="00FD60AE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FD60AE">
        <w:rPr>
          <w:rFonts w:ascii="Times New Roman" w:hAnsi="Times New Roman" w:cs="Times New Roman"/>
          <w:sz w:val="28"/>
          <w:szCs w:val="28"/>
        </w:rPr>
        <w:t>…</w:t>
      </w:r>
    </w:p>
    <w:p w:rsidR="00FD60AE" w:rsidRDefault="00FD60AE" w:rsidP="00FD60AE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FD60AE">
        <w:rPr>
          <w:rFonts w:ascii="Times New Roman" w:hAnsi="Times New Roman" w:cs="Times New Roman"/>
          <w:sz w:val="28"/>
          <w:szCs w:val="28"/>
        </w:rPr>
        <w:t>…</w:t>
      </w:r>
    </w:p>
    <w:p w:rsidR="005E113D" w:rsidRDefault="00FD60AE" w:rsidP="00FD60AE">
      <w:pPr>
        <w:pStyle w:val="a9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обязательных специальных грузозахватных устройств можно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различных строительных грузов для разового подъема применять канаты путем вязки их в узлы и петли.</w:t>
      </w:r>
      <w:r w:rsidR="005E1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0AE" w:rsidRPr="008D355F" w:rsidRDefault="008D355F" w:rsidP="00235431">
      <w:pPr>
        <w:pStyle w:val="a9"/>
        <w:ind w:left="7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1. изучите</w:t>
      </w:r>
      <w:r w:rsidR="00CA0B1C" w:rsidRPr="008D355F">
        <w:rPr>
          <w:rFonts w:ascii="Times New Roman" w:hAnsi="Times New Roman" w:cs="Times New Roman"/>
          <w:b/>
          <w:sz w:val="20"/>
          <w:szCs w:val="20"/>
          <w:u w:val="single"/>
        </w:rPr>
        <w:t xml:space="preserve"> внимательно таблицу 2.1</w:t>
      </w:r>
    </w:p>
    <w:p w:rsidR="005B28A5" w:rsidRPr="008D355F" w:rsidRDefault="00CA0B1C" w:rsidP="00235431">
      <w:pPr>
        <w:pStyle w:val="a9"/>
        <w:ind w:left="7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355F">
        <w:rPr>
          <w:rFonts w:ascii="Times New Roman" w:hAnsi="Times New Roman" w:cs="Times New Roman"/>
          <w:b/>
          <w:sz w:val="20"/>
          <w:szCs w:val="20"/>
          <w:u w:val="single"/>
        </w:rPr>
        <w:t>2. с</w:t>
      </w:r>
      <w:r w:rsidR="005B28A5" w:rsidRPr="008D355F">
        <w:rPr>
          <w:rFonts w:ascii="Times New Roman" w:hAnsi="Times New Roman" w:cs="Times New Roman"/>
          <w:b/>
          <w:sz w:val="20"/>
          <w:szCs w:val="20"/>
          <w:u w:val="single"/>
        </w:rPr>
        <w:t xml:space="preserve">оотнесите </w:t>
      </w:r>
      <w:r w:rsidR="004F2A4E" w:rsidRPr="008D355F">
        <w:rPr>
          <w:rFonts w:ascii="Times New Roman" w:hAnsi="Times New Roman" w:cs="Times New Roman"/>
          <w:b/>
          <w:sz w:val="20"/>
          <w:szCs w:val="20"/>
          <w:u w:val="single"/>
        </w:rPr>
        <w:t xml:space="preserve">представленные узлы и петли на рис. 1.1 с узлами и </w:t>
      </w:r>
      <w:proofErr w:type="gramStart"/>
      <w:r w:rsidR="004F2A4E" w:rsidRPr="008D355F">
        <w:rPr>
          <w:rFonts w:ascii="Times New Roman" w:hAnsi="Times New Roman" w:cs="Times New Roman"/>
          <w:b/>
          <w:sz w:val="20"/>
          <w:szCs w:val="20"/>
          <w:u w:val="single"/>
        </w:rPr>
        <w:t>петлями</w:t>
      </w:r>
      <w:proofErr w:type="gramEnd"/>
      <w:r w:rsidR="004F2A4E" w:rsidRPr="008D355F">
        <w:rPr>
          <w:rFonts w:ascii="Times New Roman" w:hAnsi="Times New Roman" w:cs="Times New Roman"/>
          <w:b/>
          <w:sz w:val="20"/>
          <w:szCs w:val="20"/>
          <w:u w:val="single"/>
        </w:rPr>
        <w:t xml:space="preserve"> представленными в таблице 2.1 и </w:t>
      </w:r>
      <w:r w:rsidRPr="008D355F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="004F2A4E" w:rsidRPr="008D355F">
        <w:rPr>
          <w:rFonts w:ascii="Times New Roman" w:hAnsi="Times New Roman" w:cs="Times New Roman"/>
          <w:b/>
          <w:sz w:val="20"/>
          <w:szCs w:val="20"/>
          <w:u w:val="single"/>
        </w:rPr>
        <w:t xml:space="preserve">аполните таблицу </w:t>
      </w:r>
      <w:r w:rsidR="00235431" w:rsidRPr="008D355F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</w:p>
    <w:p w:rsidR="004F2A4E" w:rsidRDefault="00235431" w:rsidP="00235431">
      <w:pPr>
        <w:pStyle w:val="a9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235431">
        <w:rPr>
          <w:rFonts w:ascii="Times New Roman" w:hAnsi="Times New Roman" w:cs="Times New Roman"/>
          <w:sz w:val="24"/>
          <w:szCs w:val="24"/>
        </w:rPr>
        <w:t>Таблица 1</w:t>
      </w:r>
    </w:p>
    <w:p w:rsidR="00235431" w:rsidRPr="00235431" w:rsidRDefault="00235431" w:rsidP="00235431">
      <w:pPr>
        <w:pStyle w:val="a9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Узлы и петли, выполняемые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обвязки грузов</w:t>
      </w:r>
    </w:p>
    <w:tbl>
      <w:tblPr>
        <w:tblStyle w:val="a6"/>
        <w:tblW w:w="10065" w:type="dxa"/>
        <w:tblInd w:w="-176" w:type="dxa"/>
        <w:tblLook w:val="04A0"/>
      </w:tblPr>
      <w:tblGrid>
        <w:gridCol w:w="1985"/>
        <w:gridCol w:w="6804"/>
        <w:gridCol w:w="1276"/>
      </w:tblGrid>
      <w:tr w:rsidR="008D355F" w:rsidTr="008D355F">
        <w:trPr>
          <w:trHeight w:val="139"/>
        </w:trPr>
        <w:tc>
          <w:tcPr>
            <w:tcW w:w="1985" w:type="dxa"/>
          </w:tcPr>
          <w:p w:rsidR="008D355F" w:rsidRPr="00235431" w:rsidRDefault="008D355F" w:rsidP="005E113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43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804" w:type="dxa"/>
          </w:tcPr>
          <w:p w:rsidR="008D355F" w:rsidRPr="00C02149" w:rsidRDefault="008D355F" w:rsidP="005E113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149">
              <w:rPr>
                <w:rFonts w:ascii="Times New Roman" w:hAnsi="Times New Roman" w:cs="Times New Roman"/>
                <w:sz w:val="20"/>
                <w:szCs w:val="20"/>
              </w:rPr>
              <w:t>Область применения</w:t>
            </w:r>
          </w:p>
        </w:tc>
        <w:tc>
          <w:tcPr>
            <w:tcW w:w="1276" w:type="dxa"/>
          </w:tcPr>
          <w:p w:rsidR="008D355F" w:rsidRPr="008D355F" w:rsidRDefault="008D355F" w:rsidP="005E113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55F">
              <w:rPr>
                <w:rFonts w:ascii="Times New Roman" w:hAnsi="Times New Roman" w:cs="Times New Roman"/>
                <w:sz w:val="20"/>
                <w:szCs w:val="20"/>
              </w:rPr>
              <w:t>№ рис.</w:t>
            </w:r>
          </w:p>
        </w:tc>
      </w:tr>
      <w:tr w:rsidR="008D355F" w:rsidTr="008D355F">
        <w:trPr>
          <w:trHeight w:val="139"/>
        </w:trPr>
        <w:tc>
          <w:tcPr>
            <w:tcW w:w="1985" w:type="dxa"/>
          </w:tcPr>
          <w:p w:rsidR="008D355F" w:rsidRPr="00D051D7" w:rsidRDefault="008D355F" w:rsidP="005E11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51D7">
              <w:rPr>
                <w:rFonts w:ascii="Times New Roman" w:hAnsi="Times New Roman" w:cs="Times New Roman"/>
              </w:rPr>
              <w:t>Прямой узел</w:t>
            </w:r>
          </w:p>
        </w:tc>
        <w:tc>
          <w:tcPr>
            <w:tcW w:w="6804" w:type="dxa"/>
          </w:tcPr>
          <w:p w:rsidR="008D355F" w:rsidRPr="00D051D7" w:rsidRDefault="008D355F" w:rsidP="008D355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D051D7">
              <w:rPr>
                <w:rFonts w:ascii="Times New Roman" w:hAnsi="Times New Roman" w:cs="Times New Roman"/>
              </w:rPr>
              <w:t>Связывают концы пеньковых и стальных канатов. Концы канатов при натяжении должны находиться на одной прямой. Для предохранения проволок каната от резкого перегиба и для удобства развязывания между петлями узла закладывается обрезок</w:t>
            </w:r>
          </w:p>
        </w:tc>
        <w:tc>
          <w:tcPr>
            <w:tcW w:w="1276" w:type="dxa"/>
          </w:tcPr>
          <w:p w:rsidR="008D355F" w:rsidRPr="008D355F" w:rsidRDefault="008D355F" w:rsidP="008D355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D355F">
              <w:rPr>
                <w:rFonts w:ascii="Times New Roman" w:hAnsi="Times New Roman" w:cs="Times New Roman"/>
                <w:sz w:val="20"/>
                <w:szCs w:val="20"/>
              </w:rPr>
              <w:t>например:</w:t>
            </w:r>
          </w:p>
          <w:p w:rsidR="008D355F" w:rsidRPr="008D355F" w:rsidRDefault="008D355F" w:rsidP="005E113D">
            <w:pPr>
              <w:pStyle w:val="a9"/>
              <w:jc w:val="center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8D355F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</w:tr>
      <w:tr w:rsidR="008D355F" w:rsidTr="008D355F">
        <w:trPr>
          <w:trHeight w:val="139"/>
        </w:trPr>
        <w:tc>
          <w:tcPr>
            <w:tcW w:w="1985" w:type="dxa"/>
          </w:tcPr>
          <w:p w:rsidR="008D355F" w:rsidRPr="00D051D7" w:rsidRDefault="008D355F" w:rsidP="005E11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51D7">
              <w:rPr>
                <w:rFonts w:ascii="Times New Roman" w:hAnsi="Times New Roman" w:cs="Times New Roman"/>
              </w:rPr>
              <w:t>Мертвая петля</w:t>
            </w:r>
          </w:p>
        </w:tc>
        <w:tc>
          <w:tcPr>
            <w:tcW w:w="6804" w:type="dxa"/>
          </w:tcPr>
          <w:p w:rsidR="008D355F" w:rsidRPr="00D051D7" w:rsidRDefault="008D355F" w:rsidP="008D355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D051D7">
              <w:rPr>
                <w:rFonts w:ascii="Times New Roman" w:hAnsi="Times New Roman" w:cs="Times New Roman"/>
              </w:rPr>
              <w:t>Используется при подъеме различных тяжелых и легких, малогабаритных и громоздких грузов универсальными или облегченными стропами, крепко зажимает поднимаемый груз, легко развязывается</w:t>
            </w:r>
          </w:p>
        </w:tc>
        <w:tc>
          <w:tcPr>
            <w:tcW w:w="1276" w:type="dxa"/>
            <w:vAlign w:val="center"/>
          </w:tcPr>
          <w:p w:rsidR="008D355F" w:rsidRPr="008D355F" w:rsidRDefault="008D355F" w:rsidP="008D355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55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8D355F" w:rsidTr="008D355F">
        <w:trPr>
          <w:trHeight w:val="139"/>
        </w:trPr>
        <w:tc>
          <w:tcPr>
            <w:tcW w:w="1985" w:type="dxa"/>
          </w:tcPr>
          <w:p w:rsidR="008D355F" w:rsidRPr="00D051D7" w:rsidRDefault="008D355F" w:rsidP="005E11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51D7">
              <w:rPr>
                <w:rFonts w:ascii="Times New Roman" w:hAnsi="Times New Roman" w:cs="Times New Roman"/>
              </w:rPr>
              <w:t>Беседочный узел (морская петля, калмыцкий узел)</w:t>
            </w:r>
          </w:p>
        </w:tc>
        <w:tc>
          <w:tcPr>
            <w:tcW w:w="6804" w:type="dxa"/>
          </w:tcPr>
          <w:p w:rsidR="008D355F" w:rsidRPr="00D051D7" w:rsidRDefault="008D355F" w:rsidP="00D051D7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D051D7">
              <w:rPr>
                <w:rFonts w:ascii="Times New Roman" w:hAnsi="Times New Roman" w:cs="Times New Roman"/>
              </w:rPr>
              <w:t xml:space="preserve">Применяется для вязки канатов при подъеме и монтаже различных деталей </w:t>
            </w:r>
            <w:r w:rsidR="00D051D7" w:rsidRPr="00D051D7">
              <w:rPr>
                <w:rFonts w:ascii="Times New Roman" w:hAnsi="Times New Roman" w:cs="Times New Roman"/>
              </w:rPr>
              <w:t>и</w:t>
            </w:r>
            <w:r w:rsidRPr="00D051D7">
              <w:rPr>
                <w:rFonts w:ascii="Times New Roman" w:hAnsi="Times New Roman" w:cs="Times New Roman"/>
              </w:rPr>
              <w:t xml:space="preserve"> конструкций; сильно затягивается, плотно прилегает к грузу и не скользит по нему. Ненагруженный конец подвязывается к нагруженному концу,  легко и просто развязывается, поэтому для подвязки каната к крюку не применяется</w:t>
            </w:r>
          </w:p>
        </w:tc>
        <w:tc>
          <w:tcPr>
            <w:tcW w:w="1276" w:type="dxa"/>
            <w:vAlign w:val="center"/>
          </w:tcPr>
          <w:p w:rsidR="008D355F" w:rsidRDefault="008D355F" w:rsidP="008D355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D355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8D355F" w:rsidTr="008D355F">
        <w:trPr>
          <w:trHeight w:val="639"/>
        </w:trPr>
        <w:tc>
          <w:tcPr>
            <w:tcW w:w="1985" w:type="dxa"/>
          </w:tcPr>
          <w:p w:rsidR="008D355F" w:rsidRPr="00D051D7" w:rsidRDefault="008D355F" w:rsidP="005E11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51D7">
              <w:rPr>
                <w:rFonts w:ascii="Times New Roman" w:hAnsi="Times New Roman" w:cs="Times New Roman"/>
              </w:rPr>
              <w:t>Двойная восьмерка со шлагом</w:t>
            </w:r>
          </w:p>
        </w:tc>
        <w:tc>
          <w:tcPr>
            <w:tcW w:w="6804" w:type="dxa"/>
          </w:tcPr>
          <w:p w:rsidR="008D355F" w:rsidRPr="00D051D7" w:rsidRDefault="008D355F" w:rsidP="008D355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D051D7">
              <w:rPr>
                <w:rFonts w:ascii="Times New Roman" w:hAnsi="Times New Roman" w:cs="Times New Roman"/>
              </w:rPr>
              <w:t>Применяется для завязки концов пеньковых канатов (веревок) при подъеме натяжных грузов большой длины. Узел хорошо держит, крепко прижимается к грузу и во время подъема не выдергивается</w:t>
            </w:r>
          </w:p>
        </w:tc>
        <w:tc>
          <w:tcPr>
            <w:tcW w:w="1276" w:type="dxa"/>
            <w:vAlign w:val="center"/>
          </w:tcPr>
          <w:p w:rsidR="008D355F" w:rsidRDefault="008D355F" w:rsidP="008D355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D355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8D355F" w:rsidTr="008D355F">
        <w:trPr>
          <w:trHeight w:val="919"/>
        </w:trPr>
        <w:tc>
          <w:tcPr>
            <w:tcW w:w="1985" w:type="dxa"/>
          </w:tcPr>
          <w:p w:rsidR="008D355F" w:rsidRPr="00D051D7" w:rsidRDefault="008D355F" w:rsidP="005E11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51D7">
              <w:rPr>
                <w:rFonts w:ascii="Times New Roman" w:hAnsi="Times New Roman" w:cs="Times New Roman"/>
              </w:rPr>
              <w:t>Удавка (простой плотничный узел)</w:t>
            </w:r>
          </w:p>
        </w:tc>
        <w:tc>
          <w:tcPr>
            <w:tcW w:w="6804" w:type="dxa"/>
          </w:tcPr>
          <w:p w:rsidR="008D355F" w:rsidRPr="00D051D7" w:rsidRDefault="008D355F" w:rsidP="008D355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D051D7">
              <w:rPr>
                <w:rFonts w:ascii="Times New Roman" w:hAnsi="Times New Roman" w:cs="Times New Roman"/>
              </w:rPr>
              <w:t>Употребляется для вязки концов пеньковых канатов при подъеме легких грузов, крепко затягивается, хорошо держит. При подъеме малогабаритных тяжелых грузов применять его не рекомендуется из-за ненадежности обвязки грузов</w:t>
            </w:r>
          </w:p>
        </w:tc>
        <w:tc>
          <w:tcPr>
            <w:tcW w:w="1276" w:type="dxa"/>
            <w:vAlign w:val="center"/>
          </w:tcPr>
          <w:p w:rsidR="008D355F" w:rsidRDefault="008D355F" w:rsidP="008D355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D355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8D355F" w:rsidTr="00914135">
        <w:trPr>
          <w:trHeight w:val="274"/>
        </w:trPr>
        <w:tc>
          <w:tcPr>
            <w:tcW w:w="1985" w:type="dxa"/>
          </w:tcPr>
          <w:p w:rsidR="008D355F" w:rsidRPr="00D051D7" w:rsidRDefault="008D355F" w:rsidP="005E11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51D7">
              <w:rPr>
                <w:rFonts w:ascii="Times New Roman" w:hAnsi="Times New Roman" w:cs="Times New Roman"/>
              </w:rPr>
              <w:t>Крюковой узел</w:t>
            </w:r>
          </w:p>
        </w:tc>
        <w:tc>
          <w:tcPr>
            <w:tcW w:w="6804" w:type="dxa"/>
          </w:tcPr>
          <w:p w:rsidR="008D355F" w:rsidRPr="00D051D7" w:rsidRDefault="008D355F" w:rsidP="008D355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051D7">
              <w:rPr>
                <w:rFonts w:ascii="Times New Roman" w:hAnsi="Times New Roman" w:cs="Times New Roman"/>
              </w:rPr>
              <w:t>Предназначен</w:t>
            </w:r>
            <w:proofErr w:type="gramEnd"/>
            <w:r w:rsidRPr="00D051D7">
              <w:rPr>
                <w:rFonts w:ascii="Times New Roman" w:hAnsi="Times New Roman" w:cs="Times New Roman"/>
              </w:rPr>
              <w:t xml:space="preserve"> для вязки пеньковых и стальных простейших стропов без петель при подъеме груза на одном конце каната. Свободный конец, длина которого должна быть не менее 20 диаметров каната, скрепляется с грузовым концом  зажимами или связывается проволокой</w:t>
            </w:r>
          </w:p>
        </w:tc>
        <w:tc>
          <w:tcPr>
            <w:tcW w:w="1276" w:type="dxa"/>
            <w:vAlign w:val="center"/>
          </w:tcPr>
          <w:p w:rsidR="008D355F" w:rsidRDefault="008D355F" w:rsidP="008D355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D355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235431" w:rsidRDefault="00235431" w:rsidP="00235431">
      <w:pPr>
        <w:pStyle w:val="a9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D355F" w:rsidRDefault="008D355F" w:rsidP="00235431">
      <w:pPr>
        <w:pStyle w:val="a9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D355F" w:rsidRDefault="008D355F" w:rsidP="00235431">
      <w:pPr>
        <w:pStyle w:val="a9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D355F" w:rsidRDefault="008D355F" w:rsidP="00235431">
      <w:pPr>
        <w:pStyle w:val="a9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8D355F" w:rsidRDefault="008D355F" w:rsidP="00235431">
      <w:pPr>
        <w:pStyle w:val="a9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235431" w:rsidRPr="00235431" w:rsidRDefault="00235431" w:rsidP="00235431">
      <w:pPr>
        <w:pStyle w:val="a9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235431">
        <w:rPr>
          <w:rFonts w:ascii="Times New Roman" w:hAnsi="Times New Roman" w:cs="Times New Roman"/>
          <w:sz w:val="28"/>
          <w:szCs w:val="28"/>
        </w:rPr>
        <w:t>Рис.1.1 Узлы и петли</w:t>
      </w:r>
    </w:p>
    <w:p w:rsidR="005B28A5" w:rsidRPr="00235431" w:rsidRDefault="00D01414" w:rsidP="005E113D">
      <w:pPr>
        <w:pStyle w:val="a9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23543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94671" cy="5139159"/>
            <wp:effectExtent l="19050" t="0" r="6029" b="0"/>
            <wp:docPr id="9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672" cy="513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A5" w:rsidRPr="005E113D" w:rsidRDefault="005B28A5" w:rsidP="005B28A5">
      <w:pPr>
        <w:pStyle w:val="a9"/>
        <w:ind w:left="720" w:hanging="862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8D355F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183566" cy="9554805"/>
            <wp:effectExtent l="19050" t="0" r="768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815" cy="9562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8A5" w:rsidRPr="005B28A5" w:rsidRDefault="005B28A5" w:rsidP="005B28A5">
      <w:pPr>
        <w:pStyle w:val="a9"/>
        <w:ind w:left="720"/>
        <w:rPr>
          <w:rFonts w:ascii="Times New Roman" w:hAnsi="Times New Roman" w:cs="Times New Roman"/>
          <w:sz w:val="20"/>
          <w:szCs w:val="20"/>
          <w:u w:val="single"/>
        </w:rPr>
      </w:pPr>
    </w:p>
    <w:p w:rsidR="005B28A5" w:rsidRPr="005B28A5" w:rsidRDefault="005B28A5" w:rsidP="005B28A5">
      <w:pPr>
        <w:pStyle w:val="a9"/>
        <w:ind w:left="720"/>
        <w:rPr>
          <w:rFonts w:ascii="Times New Roman" w:hAnsi="Times New Roman" w:cs="Times New Roman"/>
          <w:sz w:val="20"/>
          <w:szCs w:val="20"/>
          <w:u w:val="single"/>
        </w:rPr>
      </w:pPr>
    </w:p>
    <w:p w:rsidR="005B28A5" w:rsidRPr="005B28A5" w:rsidRDefault="005B28A5" w:rsidP="005B28A5">
      <w:pPr>
        <w:pStyle w:val="a9"/>
        <w:ind w:left="720"/>
        <w:rPr>
          <w:rFonts w:ascii="Times New Roman" w:hAnsi="Times New Roman" w:cs="Times New Roman"/>
          <w:sz w:val="20"/>
          <w:szCs w:val="20"/>
          <w:u w:val="single"/>
        </w:rPr>
      </w:pPr>
    </w:p>
    <w:p w:rsidR="005B28A5" w:rsidRPr="005B28A5" w:rsidRDefault="005B28A5" w:rsidP="005B28A5">
      <w:pPr>
        <w:pStyle w:val="a9"/>
        <w:ind w:left="720"/>
        <w:rPr>
          <w:rFonts w:ascii="Times New Roman" w:hAnsi="Times New Roman" w:cs="Times New Roman"/>
          <w:sz w:val="20"/>
          <w:szCs w:val="20"/>
          <w:u w:val="single"/>
        </w:rPr>
      </w:pPr>
    </w:p>
    <w:p w:rsidR="005B28A5" w:rsidRDefault="005B28A5" w:rsidP="005B28A5">
      <w:pPr>
        <w:pStyle w:val="a9"/>
        <w:ind w:left="720"/>
        <w:rPr>
          <w:rFonts w:ascii="Times New Roman" w:hAnsi="Times New Roman" w:cs="Times New Roman"/>
          <w:sz w:val="20"/>
          <w:szCs w:val="20"/>
          <w:u w:val="single"/>
        </w:rPr>
      </w:pPr>
    </w:p>
    <w:p w:rsidR="005B28A5" w:rsidRDefault="005B28A5" w:rsidP="005B28A5">
      <w:pPr>
        <w:pStyle w:val="a9"/>
        <w:ind w:left="720"/>
        <w:rPr>
          <w:rFonts w:ascii="Times New Roman" w:hAnsi="Times New Roman" w:cs="Times New Roman"/>
          <w:sz w:val="20"/>
          <w:szCs w:val="20"/>
          <w:u w:val="single"/>
        </w:rPr>
      </w:pPr>
    </w:p>
    <w:p w:rsidR="005B28A5" w:rsidRDefault="005B28A5" w:rsidP="005B28A5">
      <w:pPr>
        <w:pStyle w:val="a9"/>
        <w:ind w:left="720"/>
        <w:rPr>
          <w:rFonts w:ascii="Times New Roman" w:hAnsi="Times New Roman" w:cs="Times New Roman"/>
          <w:sz w:val="20"/>
          <w:szCs w:val="20"/>
          <w:u w:val="single"/>
        </w:rPr>
      </w:pPr>
    </w:p>
    <w:p w:rsidR="005B28A5" w:rsidRDefault="005B28A5" w:rsidP="005B28A5">
      <w:pPr>
        <w:pStyle w:val="a9"/>
        <w:ind w:left="720"/>
        <w:rPr>
          <w:rFonts w:ascii="Times New Roman" w:hAnsi="Times New Roman" w:cs="Times New Roman"/>
          <w:sz w:val="20"/>
          <w:szCs w:val="20"/>
          <w:u w:val="single"/>
        </w:rPr>
      </w:pPr>
    </w:p>
    <w:p w:rsidR="005B28A5" w:rsidRPr="005B28A5" w:rsidRDefault="005B28A5" w:rsidP="005B28A5">
      <w:pPr>
        <w:pStyle w:val="a9"/>
        <w:ind w:left="720"/>
        <w:rPr>
          <w:rFonts w:ascii="Times New Roman" w:hAnsi="Times New Roman" w:cs="Times New Roman"/>
          <w:sz w:val="20"/>
          <w:szCs w:val="20"/>
          <w:u w:val="single"/>
        </w:rPr>
      </w:pPr>
    </w:p>
    <w:p w:rsidR="00C54107" w:rsidRPr="008D355F" w:rsidRDefault="00C54107" w:rsidP="00C54107">
      <w:pPr>
        <w:pStyle w:val="a9"/>
        <w:numPr>
          <w:ilvl w:val="0"/>
          <w:numId w:val="36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предохранения канатов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обвязке грузов с острыми кромками следует устанавливать …. </w:t>
      </w:r>
      <w:r w:rsidRPr="008D355F">
        <w:rPr>
          <w:rFonts w:ascii="Times New Roman" w:hAnsi="Times New Roman" w:cs="Times New Roman"/>
          <w:b/>
          <w:sz w:val="20"/>
          <w:szCs w:val="20"/>
          <w:u w:val="single"/>
        </w:rPr>
        <w:t>(допишите)</w:t>
      </w:r>
    </w:p>
    <w:p w:rsidR="00C54107" w:rsidRPr="00C54107" w:rsidRDefault="00C54107" w:rsidP="00C54107">
      <w:pPr>
        <w:pStyle w:val="a9"/>
        <w:numPr>
          <w:ilvl w:val="0"/>
          <w:numId w:val="36"/>
        </w:numPr>
        <w:rPr>
          <w:rFonts w:ascii="Times New Roman" w:hAnsi="Times New Roman" w:cs="Times New Roman"/>
          <w:sz w:val="20"/>
          <w:szCs w:val="20"/>
        </w:rPr>
      </w:pPr>
      <w:r w:rsidRPr="00C54107">
        <w:rPr>
          <w:rFonts w:ascii="Times New Roman" w:hAnsi="Times New Roman" w:cs="Times New Roman"/>
          <w:sz w:val="28"/>
          <w:szCs w:val="28"/>
        </w:rPr>
        <w:t>При перемещении канатными стропами грузов, имеющих острые ребра необходимо</w:t>
      </w:r>
      <w:r>
        <w:rPr>
          <w:rFonts w:ascii="Times New Roman" w:hAnsi="Times New Roman" w:cs="Times New Roman"/>
          <w:sz w:val="28"/>
          <w:szCs w:val="28"/>
        </w:rPr>
        <w:t xml:space="preserve"> между ребрами и канатами размещать … </w:t>
      </w:r>
      <w:r w:rsidRPr="008D355F">
        <w:rPr>
          <w:rFonts w:ascii="Times New Roman" w:hAnsi="Times New Roman" w:cs="Times New Roman"/>
          <w:b/>
          <w:sz w:val="20"/>
          <w:szCs w:val="20"/>
          <w:u w:val="single"/>
        </w:rPr>
        <w:t>(допишите)</w:t>
      </w:r>
      <w:r w:rsidRPr="00C541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предохраняющие последние от повреждений</w:t>
      </w:r>
    </w:p>
    <w:p w:rsidR="00C54107" w:rsidRPr="008D355F" w:rsidRDefault="00C54107" w:rsidP="00C54107">
      <w:pPr>
        <w:pStyle w:val="a9"/>
        <w:numPr>
          <w:ilvl w:val="0"/>
          <w:numId w:val="36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Прокладки изготавливают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Pr="008D355F">
        <w:rPr>
          <w:rFonts w:ascii="Times New Roman" w:hAnsi="Times New Roman" w:cs="Times New Roman"/>
          <w:b/>
          <w:sz w:val="20"/>
          <w:szCs w:val="20"/>
          <w:u w:val="single"/>
        </w:rPr>
        <w:t>(перечислите)</w:t>
      </w:r>
    </w:p>
    <w:p w:rsidR="00D33CC6" w:rsidRDefault="00B54717" w:rsidP="00D33CC6">
      <w:pPr>
        <w:pStyle w:val="a9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безопасной работы по перемещению грузов кранами разрабатываются схемы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перемещаемых грузов, которые обязательно приводятся в ППР. </w:t>
      </w:r>
    </w:p>
    <w:p w:rsidR="00D33CC6" w:rsidRPr="008D355F" w:rsidRDefault="00D33CC6" w:rsidP="00D33CC6">
      <w:pPr>
        <w:pStyle w:val="a9"/>
        <w:ind w:left="72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355F">
        <w:rPr>
          <w:rFonts w:ascii="Times New Roman" w:hAnsi="Times New Roman" w:cs="Times New Roman"/>
          <w:b/>
          <w:sz w:val="20"/>
          <w:szCs w:val="20"/>
          <w:u w:val="single"/>
        </w:rPr>
        <w:t xml:space="preserve">1. Изучить внимательно схемы </w:t>
      </w:r>
      <w:proofErr w:type="spellStart"/>
      <w:r w:rsidRPr="008D355F">
        <w:rPr>
          <w:rFonts w:ascii="Times New Roman" w:hAnsi="Times New Roman" w:cs="Times New Roman"/>
          <w:b/>
          <w:sz w:val="20"/>
          <w:szCs w:val="20"/>
          <w:u w:val="single"/>
        </w:rPr>
        <w:t>строповки</w:t>
      </w:r>
      <w:proofErr w:type="spellEnd"/>
      <w:r w:rsidRPr="008D355F">
        <w:rPr>
          <w:rFonts w:ascii="Times New Roman" w:hAnsi="Times New Roman" w:cs="Times New Roman"/>
          <w:b/>
          <w:sz w:val="20"/>
          <w:szCs w:val="20"/>
          <w:u w:val="single"/>
        </w:rPr>
        <w:t xml:space="preserve"> представленные в презентации «Схемы </w:t>
      </w:r>
      <w:r w:rsidR="008D355F" w:rsidRPr="008D355F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8D355F">
        <w:rPr>
          <w:rFonts w:ascii="Times New Roman" w:hAnsi="Times New Roman" w:cs="Times New Roman"/>
          <w:b/>
          <w:sz w:val="20"/>
          <w:szCs w:val="20"/>
          <w:u w:val="single"/>
        </w:rPr>
        <w:t>строповки</w:t>
      </w:r>
      <w:proofErr w:type="spellEnd"/>
      <w:r w:rsidRPr="008D355F">
        <w:rPr>
          <w:rFonts w:ascii="Times New Roman" w:hAnsi="Times New Roman" w:cs="Times New Roman"/>
          <w:b/>
          <w:sz w:val="20"/>
          <w:szCs w:val="20"/>
          <w:u w:val="single"/>
        </w:rPr>
        <w:t>»;</w:t>
      </w:r>
    </w:p>
    <w:p w:rsidR="00D33CC6" w:rsidRPr="008D355F" w:rsidRDefault="00D33CC6" w:rsidP="00D33CC6">
      <w:pPr>
        <w:pStyle w:val="a9"/>
        <w:ind w:left="72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355F">
        <w:rPr>
          <w:rFonts w:ascii="Times New Roman" w:hAnsi="Times New Roman" w:cs="Times New Roman"/>
          <w:b/>
          <w:sz w:val="20"/>
          <w:szCs w:val="20"/>
        </w:rPr>
        <w:tab/>
      </w:r>
      <w:r w:rsidRPr="008D355F">
        <w:rPr>
          <w:rFonts w:ascii="Times New Roman" w:hAnsi="Times New Roman" w:cs="Times New Roman"/>
          <w:b/>
          <w:sz w:val="20"/>
          <w:szCs w:val="20"/>
          <w:u w:val="single"/>
        </w:rPr>
        <w:t xml:space="preserve">2. Изучить </w:t>
      </w:r>
      <w:proofErr w:type="spellStart"/>
      <w:r w:rsidRPr="008D355F">
        <w:rPr>
          <w:rFonts w:ascii="Times New Roman" w:hAnsi="Times New Roman" w:cs="Times New Roman"/>
          <w:b/>
          <w:sz w:val="20"/>
          <w:szCs w:val="20"/>
          <w:u w:val="single"/>
        </w:rPr>
        <w:t>страповку</w:t>
      </w:r>
      <w:proofErr w:type="spellEnd"/>
      <w:r w:rsidRPr="008D355F">
        <w:rPr>
          <w:rFonts w:ascii="Times New Roman" w:hAnsi="Times New Roman" w:cs="Times New Roman"/>
          <w:b/>
          <w:sz w:val="20"/>
          <w:szCs w:val="20"/>
          <w:u w:val="single"/>
        </w:rPr>
        <w:t xml:space="preserve"> балок и труб, металлопроката  стр. 89, рис. 5.2, 5.3. 5.4  </w:t>
      </w:r>
    </w:p>
    <w:p w:rsidR="00712107" w:rsidRPr="008D355F" w:rsidRDefault="00712107" w:rsidP="00D33CC6">
      <w:pPr>
        <w:pStyle w:val="a9"/>
        <w:ind w:left="72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355F">
        <w:rPr>
          <w:rFonts w:ascii="Times New Roman" w:hAnsi="Times New Roman" w:cs="Times New Roman"/>
          <w:b/>
          <w:sz w:val="20"/>
          <w:szCs w:val="20"/>
        </w:rPr>
        <w:tab/>
      </w:r>
      <w:r w:rsidRPr="008D355F">
        <w:rPr>
          <w:rFonts w:ascii="Times New Roman" w:hAnsi="Times New Roman" w:cs="Times New Roman"/>
          <w:b/>
          <w:sz w:val="20"/>
          <w:szCs w:val="20"/>
          <w:u w:val="single"/>
        </w:rPr>
        <w:t xml:space="preserve">3. Изучить </w:t>
      </w:r>
      <w:proofErr w:type="spellStart"/>
      <w:r w:rsidRPr="008D355F">
        <w:rPr>
          <w:rFonts w:ascii="Times New Roman" w:hAnsi="Times New Roman" w:cs="Times New Roman"/>
          <w:b/>
          <w:sz w:val="20"/>
          <w:szCs w:val="20"/>
          <w:u w:val="single"/>
        </w:rPr>
        <w:t>строповку</w:t>
      </w:r>
      <w:proofErr w:type="spellEnd"/>
      <w:r w:rsidRPr="008D355F">
        <w:rPr>
          <w:rFonts w:ascii="Times New Roman" w:hAnsi="Times New Roman" w:cs="Times New Roman"/>
          <w:b/>
          <w:sz w:val="20"/>
          <w:szCs w:val="20"/>
          <w:u w:val="single"/>
        </w:rPr>
        <w:t xml:space="preserve"> ферм, лестничных маршей стр. 93 рис.5.5, 5.6</w:t>
      </w:r>
    </w:p>
    <w:p w:rsidR="00712107" w:rsidRPr="008D355F" w:rsidRDefault="00712107" w:rsidP="00D33CC6">
      <w:pPr>
        <w:pStyle w:val="a9"/>
        <w:ind w:left="72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355F">
        <w:rPr>
          <w:rFonts w:ascii="Times New Roman" w:hAnsi="Times New Roman" w:cs="Times New Roman"/>
          <w:b/>
          <w:sz w:val="20"/>
          <w:szCs w:val="20"/>
        </w:rPr>
        <w:tab/>
      </w:r>
      <w:r w:rsidRPr="008D355F">
        <w:rPr>
          <w:rFonts w:ascii="Times New Roman" w:hAnsi="Times New Roman" w:cs="Times New Roman"/>
          <w:b/>
          <w:sz w:val="20"/>
          <w:szCs w:val="20"/>
          <w:u w:val="single"/>
        </w:rPr>
        <w:t xml:space="preserve">4. Изучить </w:t>
      </w:r>
      <w:proofErr w:type="spellStart"/>
      <w:r w:rsidRPr="008D355F">
        <w:rPr>
          <w:rFonts w:ascii="Times New Roman" w:hAnsi="Times New Roman" w:cs="Times New Roman"/>
          <w:b/>
          <w:sz w:val="20"/>
          <w:szCs w:val="20"/>
          <w:u w:val="single"/>
        </w:rPr>
        <w:t>строповку</w:t>
      </w:r>
      <w:proofErr w:type="spellEnd"/>
      <w:r w:rsidRPr="008D355F">
        <w:rPr>
          <w:rFonts w:ascii="Times New Roman" w:hAnsi="Times New Roman" w:cs="Times New Roman"/>
          <w:b/>
          <w:sz w:val="20"/>
          <w:szCs w:val="20"/>
          <w:u w:val="single"/>
        </w:rPr>
        <w:t xml:space="preserve"> лесоматериалов</w:t>
      </w:r>
      <w:proofErr w:type="gramStart"/>
      <w:r w:rsidRPr="008D355F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proofErr w:type="gramEnd"/>
      <w:r w:rsidRPr="008D355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gramStart"/>
      <w:r w:rsidRPr="008D355F">
        <w:rPr>
          <w:rFonts w:ascii="Times New Roman" w:hAnsi="Times New Roman" w:cs="Times New Roman"/>
          <w:b/>
          <w:sz w:val="20"/>
          <w:szCs w:val="20"/>
          <w:u w:val="single"/>
        </w:rPr>
        <w:t>о</w:t>
      </w:r>
      <w:proofErr w:type="gramEnd"/>
      <w:r w:rsidRPr="008D355F">
        <w:rPr>
          <w:rFonts w:ascii="Times New Roman" w:hAnsi="Times New Roman" w:cs="Times New Roman"/>
          <w:b/>
          <w:sz w:val="20"/>
          <w:szCs w:val="20"/>
          <w:u w:val="single"/>
        </w:rPr>
        <w:t>борудования стр. 96 рис.5.7. 5.8</w:t>
      </w:r>
    </w:p>
    <w:p w:rsidR="00B54717" w:rsidRDefault="00D33CC6" w:rsidP="00C54107">
      <w:pPr>
        <w:pStyle w:val="a9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графическое изображение способов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зацепки грузов должны выдаваться на руки стропальщикам и крановщикам или вывешиваться в местах производства работ.</w:t>
      </w:r>
    </w:p>
    <w:p w:rsidR="006B235D" w:rsidRPr="00BB32C1" w:rsidRDefault="006B235D" w:rsidP="00D33CC6">
      <w:pPr>
        <w:pStyle w:val="a9"/>
        <w:ind w:left="720"/>
        <w:rPr>
          <w:rFonts w:ascii="Times New Roman" w:hAnsi="Times New Roman" w:cs="Times New Roman"/>
          <w:sz w:val="16"/>
          <w:szCs w:val="16"/>
        </w:rPr>
      </w:pPr>
    </w:p>
    <w:p w:rsidR="00D33CC6" w:rsidRDefault="00D33CC6" w:rsidP="00C54107">
      <w:pPr>
        <w:pStyle w:val="a9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необходимо разработать схемы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грузов, если:</w:t>
      </w:r>
    </w:p>
    <w:p w:rsidR="00D33CC6" w:rsidRDefault="00D33CC6" w:rsidP="00D33CC6">
      <w:pPr>
        <w:pStyle w:val="a9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D33CC6">
        <w:rPr>
          <w:rFonts w:ascii="Times New Roman" w:hAnsi="Times New Roman" w:cs="Times New Roman"/>
          <w:sz w:val="20"/>
          <w:szCs w:val="20"/>
          <w:u w:val="single"/>
        </w:rPr>
        <w:t>(</w:t>
      </w:r>
      <w:proofErr w:type="gramStart"/>
      <w:r w:rsidRPr="00D33CC6">
        <w:rPr>
          <w:rFonts w:ascii="Times New Roman" w:hAnsi="Times New Roman" w:cs="Times New Roman"/>
          <w:sz w:val="20"/>
          <w:szCs w:val="20"/>
          <w:u w:val="single"/>
        </w:rPr>
        <w:t>перечислить в каких случаях необходимо разрабатывать</w:t>
      </w:r>
      <w:proofErr w:type="gramEnd"/>
      <w:r w:rsidRPr="00D33CC6">
        <w:rPr>
          <w:rFonts w:ascii="Times New Roman" w:hAnsi="Times New Roman" w:cs="Times New Roman"/>
          <w:sz w:val="20"/>
          <w:szCs w:val="20"/>
          <w:u w:val="single"/>
        </w:rPr>
        <w:t xml:space="preserve"> схемы </w:t>
      </w:r>
      <w:proofErr w:type="spellStart"/>
      <w:r w:rsidRPr="00D33CC6">
        <w:rPr>
          <w:rFonts w:ascii="Times New Roman" w:hAnsi="Times New Roman" w:cs="Times New Roman"/>
          <w:sz w:val="20"/>
          <w:szCs w:val="20"/>
          <w:u w:val="single"/>
        </w:rPr>
        <w:t>строповки</w:t>
      </w:r>
      <w:proofErr w:type="spellEnd"/>
      <w:r w:rsidRPr="00D33CC6">
        <w:rPr>
          <w:rFonts w:ascii="Times New Roman" w:hAnsi="Times New Roman" w:cs="Times New Roman"/>
          <w:sz w:val="20"/>
          <w:szCs w:val="20"/>
          <w:u w:val="single"/>
        </w:rPr>
        <w:t>)</w:t>
      </w:r>
    </w:p>
    <w:p w:rsidR="00D33CC6" w:rsidRDefault="00D33CC6" w:rsidP="00D33CC6">
      <w:pPr>
        <w:pStyle w:val="a9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D33CC6" w:rsidRDefault="00D33CC6" w:rsidP="00D33CC6">
      <w:pPr>
        <w:pStyle w:val="a9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D33CC6" w:rsidRDefault="00D33CC6" w:rsidP="00D33CC6">
      <w:pPr>
        <w:pStyle w:val="a9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0F65A3" w:rsidRDefault="000F65A3" w:rsidP="000F65A3">
      <w:pPr>
        <w:pStyle w:val="a9"/>
        <w:rPr>
          <w:rFonts w:ascii="Times New Roman" w:hAnsi="Times New Roman" w:cs="Times New Roman"/>
          <w:sz w:val="28"/>
          <w:szCs w:val="28"/>
        </w:rPr>
      </w:pPr>
      <w:r w:rsidRPr="000F65A3">
        <w:rPr>
          <w:rFonts w:ascii="Times New Roman" w:hAnsi="Times New Roman" w:cs="Times New Roman"/>
          <w:b/>
          <w:sz w:val="36"/>
          <w:szCs w:val="36"/>
        </w:rPr>
        <w:t>!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не имеется разработанных схем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. То подъем груза должен осуществляться в присутствии и под руководством лица, ответственного за безопасное производство работ кранами.</w:t>
      </w:r>
    </w:p>
    <w:p w:rsidR="007735C9" w:rsidRPr="00BB32C1" w:rsidRDefault="007735C9" w:rsidP="000F65A3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7735C9" w:rsidRDefault="007735C9" w:rsidP="007735C9">
      <w:pPr>
        <w:pStyle w:val="a9"/>
        <w:numPr>
          <w:ilvl w:val="0"/>
          <w:numId w:val="38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7735C9">
        <w:rPr>
          <w:rFonts w:ascii="Times New Roman" w:hAnsi="Times New Roman" w:cs="Times New Roman"/>
          <w:sz w:val="28"/>
          <w:szCs w:val="28"/>
        </w:rPr>
        <w:t xml:space="preserve">При разработке схем </w:t>
      </w:r>
      <w:proofErr w:type="spellStart"/>
      <w:r w:rsidRPr="007735C9"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 w:rsidRPr="007735C9">
        <w:rPr>
          <w:rFonts w:ascii="Times New Roman" w:hAnsi="Times New Roman" w:cs="Times New Roman"/>
          <w:sz w:val="28"/>
          <w:szCs w:val="28"/>
        </w:rPr>
        <w:t xml:space="preserve"> грузов </w:t>
      </w:r>
      <w:proofErr w:type="spellStart"/>
      <w:r w:rsidRPr="007735C9">
        <w:rPr>
          <w:rFonts w:ascii="Times New Roman" w:hAnsi="Times New Roman" w:cs="Times New Roman"/>
          <w:sz w:val="28"/>
          <w:szCs w:val="28"/>
        </w:rPr>
        <w:t>неолбходимо</w:t>
      </w:r>
      <w:proofErr w:type="spellEnd"/>
      <w:r w:rsidRPr="007735C9">
        <w:rPr>
          <w:rFonts w:ascii="Times New Roman" w:hAnsi="Times New Roman" w:cs="Times New Roman"/>
          <w:sz w:val="28"/>
          <w:szCs w:val="28"/>
        </w:rPr>
        <w:t xml:space="preserve"> соблюдать следующие правила: </w:t>
      </w:r>
      <w:r w:rsidRPr="007735C9">
        <w:rPr>
          <w:rFonts w:ascii="Times New Roman" w:hAnsi="Times New Roman" w:cs="Times New Roman"/>
          <w:sz w:val="20"/>
          <w:szCs w:val="20"/>
          <w:u w:val="single"/>
        </w:rPr>
        <w:t>(перечислить)</w:t>
      </w:r>
    </w:p>
    <w:p w:rsidR="007735C9" w:rsidRDefault="007735C9" w:rsidP="007735C9">
      <w:pPr>
        <w:pStyle w:val="a9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7735C9">
        <w:rPr>
          <w:rFonts w:ascii="Times New Roman" w:hAnsi="Times New Roman" w:cs="Times New Roman"/>
          <w:sz w:val="28"/>
          <w:szCs w:val="28"/>
        </w:rPr>
        <w:t>…</w:t>
      </w:r>
    </w:p>
    <w:p w:rsidR="007735C9" w:rsidRDefault="007735C9" w:rsidP="007735C9">
      <w:pPr>
        <w:pStyle w:val="a9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7735C9" w:rsidRDefault="007735C9" w:rsidP="007735C9">
      <w:pPr>
        <w:pStyle w:val="a9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7735C9" w:rsidRDefault="007735C9" w:rsidP="007735C9">
      <w:pPr>
        <w:pStyle w:val="a9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7735C9" w:rsidRDefault="007735C9" w:rsidP="007735C9">
      <w:pPr>
        <w:pStyle w:val="a9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7735C9" w:rsidRDefault="007735C9" w:rsidP="007735C9">
      <w:pPr>
        <w:pStyle w:val="a9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C173B4" w:rsidRDefault="007735C9" w:rsidP="00C173B4">
      <w:pPr>
        <w:pStyle w:val="a9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4B55F1" w:rsidRDefault="004B55F1" w:rsidP="00D16160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</w:p>
    <w:p w:rsidR="004B55F1" w:rsidRDefault="004B55F1" w:rsidP="00D16160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</w:p>
    <w:p w:rsidR="00D16160" w:rsidRPr="00933EE9" w:rsidRDefault="00D16160" w:rsidP="00D16160">
      <w:pPr>
        <w:pStyle w:val="a9"/>
        <w:rPr>
          <w:rFonts w:ascii="Times New Roman" w:hAnsi="Times New Roman" w:cs="Times New Roman"/>
          <w:sz w:val="28"/>
          <w:szCs w:val="28"/>
        </w:rPr>
      </w:pPr>
      <w:r w:rsidRPr="00933EE9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33EE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Сигнализация и связь при производстве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стропальных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933EE9">
        <w:rPr>
          <w:rFonts w:ascii="Times New Roman" w:hAnsi="Times New Roman" w:cs="Times New Roman"/>
          <w:sz w:val="28"/>
          <w:szCs w:val="28"/>
        </w:rPr>
        <w:t>»</w:t>
      </w:r>
    </w:p>
    <w:p w:rsidR="00D16160" w:rsidRDefault="00D16160" w:rsidP="00D1616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24ECC">
        <w:rPr>
          <w:rFonts w:ascii="Times New Roman" w:hAnsi="Times New Roman" w:cs="Times New Roman"/>
          <w:sz w:val="28"/>
          <w:szCs w:val="28"/>
        </w:rPr>
        <w:t>Вдумчиво прочитайте §5.</w:t>
      </w:r>
      <w:r>
        <w:rPr>
          <w:rFonts w:ascii="Times New Roman" w:hAnsi="Times New Roman" w:cs="Times New Roman"/>
          <w:sz w:val="28"/>
          <w:szCs w:val="28"/>
        </w:rPr>
        <w:t>6 стр. 97</w:t>
      </w:r>
      <w:r w:rsidRPr="00424ECC">
        <w:rPr>
          <w:rFonts w:ascii="Times New Roman" w:hAnsi="Times New Roman" w:cs="Times New Roman"/>
          <w:sz w:val="28"/>
          <w:szCs w:val="28"/>
        </w:rPr>
        <w:t xml:space="preserve"> </w:t>
      </w:r>
      <w:r w:rsidRPr="00933E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Сигнализация и связь при производстве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стропальных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933EE9">
        <w:rPr>
          <w:rFonts w:ascii="Times New Roman" w:hAnsi="Times New Roman" w:cs="Times New Roman"/>
          <w:sz w:val="28"/>
          <w:szCs w:val="28"/>
        </w:rPr>
        <w:t>»</w:t>
      </w:r>
      <w:r w:rsidR="009915E5">
        <w:rPr>
          <w:rFonts w:ascii="Times New Roman" w:hAnsi="Times New Roman" w:cs="Times New Roman"/>
          <w:sz w:val="28"/>
          <w:szCs w:val="28"/>
        </w:rPr>
        <w:t xml:space="preserve">, продолжите </w:t>
      </w:r>
      <w:r w:rsidRPr="00424ECC">
        <w:rPr>
          <w:rFonts w:ascii="Times New Roman" w:hAnsi="Times New Roman" w:cs="Times New Roman"/>
          <w:sz w:val="28"/>
          <w:szCs w:val="28"/>
        </w:rPr>
        <w:t>ознаком</w:t>
      </w:r>
      <w:r w:rsidR="009915E5">
        <w:rPr>
          <w:rFonts w:ascii="Times New Roman" w:hAnsi="Times New Roman" w:cs="Times New Roman"/>
          <w:sz w:val="28"/>
          <w:szCs w:val="28"/>
        </w:rPr>
        <w:t>ление</w:t>
      </w:r>
      <w:r w:rsidRPr="00424ECC">
        <w:rPr>
          <w:rFonts w:ascii="Times New Roman" w:hAnsi="Times New Roman" w:cs="Times New Roman"/>
          <w:sz w:val="28"/>
          <w:szCs w:val="28"/>
        </w:rPr>
        <w:t xml:space="preserve"> с презентацией «</w:t>
      </w:r>
      <w:r>
        <w:rPr>
          <w:rFonts w:ascii="Times New Roman" w:hAnsi="Times New Roman" w:cs="Times New Roman"/>
          <w:sz w:val="28"/>
          <w:szCs w:val="28"/>
        </w:rPr>
        <w:t xml:space="preserve">Схемы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сигнализация</w:t>
      </w:r>
      <w:r w:rsidRPr="00424EC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16160" w:rsidRDefault="00D16160" w:rsidP="00D1616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Составьте полный конспект по параграфу </w:t>
      </w:r>
      <w:r w:rsidRPr="00424ECC">
        <w:rPr>
          <w:rFonts w:ascii="Times New Roman" w:hAnsi="Times New Roman" w:cs="Times New Roman"/>
          <w:sz w:val="28"/>
          <w:szCs w:val="28"/>
        </w:rPr>
        <w:t>§5.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D16160" w:rsidRDefault="00D16160" w:rsidP="00D1616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Выучите знаковую сигнализацию стр. 5.9</w:t>
      </w:r>
      <w:r w:rsidR="004B55F1">
        <w:rPr>
          <w:rFonts w:ascii="Times New Roman" w:hAnsi="Times New Roman" w:cs="Times New Roman"/>
          <w:sz w:val="28"/>
          <w:szCs w:val="28"/>
        </w:rPr>
        <w:t>. таблица 2</w:t>
      </w:r>
    </w:p>
    <w:p w:rsidR="006B235D" w:rsidRPr="00BB32C1" w:rsidRDefault="006B235D" w:rsidP="00D16160">
      <w:pPr>
        <w:pStyle w:val="a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28A5" w:rsidRDefault="005B28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B28A5" w:rsidRDefault="005B28A5" w:rsidP="00D16160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8A5" w:rsidRPr="004B55F1" w:rsidRDefault="004B55F1" w:rsidP="004B55F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B55F1">
        <w:rPr>
          <w:rFonts w:ascii="Times New Roman" w:hAnsi="Times New Roman" w:cs="Times New Roman"/>
          <w:sz w:val="24"/>
          <w:szCs w:val="24"/>
        </w:rPr>
        <w:t>Таблица 2</w:t>
      </w:r>
    </w:p>
    <w:p w:rsidR="00D16160" w:rsidRPr="00D16160" w:rsidRDefault="00D16160" w:rsidP="00D16160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160">
        <w:rPr>
          <w:rFonts w:ascii="Times New Roman" w:hAnsi="Times New Roman" w:cs="Times New Roman"/>
          <w:b/>
          <w:sz w:val="24"/>
          <w:szCs w:val="24"/>
        </w:rPr>
        <w:t>ЗНАКОВАЯ СИГНАЛИЗАЦИЯ</w:t>
      </w:r>
    </w:p>
    <w:p w:rsidR="00D16160" w:rsidRPr="00D16160" w:rsidRDefault="00D16160" w:rsidP="00D16160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160">
        <w:rPr>
          <w:rFonts w:ascii="Times New Roman" w:hAnsi="Times New Roman" w:cs="Times New Roman"/>
          <w:b/>
          <w:sz w:val="24"/>
          <w:szCs w:val="24"/>
        </w:rPr>
        <w:t>ПРИ ПЕРЕМЕЩЕНИИ ГРУЗОВ С ПРИМЕНЕНИЕМ ПС</w:t>
      </w:r>
    </w:p>
    <w:p w:rsidR="00D16160" w:rsidRPr="00D16160" w:rsidRDefault="00D16160" w:rsidP="00D16160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160">
        <w:rPr>
          <w:rFonts w:ascii="Times New Roman" w:hAnsi="Times New Roman" w:cs="Times New Roman"/>
          <w:b/>
          <w:sz w:val="24"/>
          <w:szCs w:val="24"/>
        </w:rPr>
        <w:t>(КРОМЕ ПОДЪЕМНИКОВ (ВЫШЕК))</w:t>
      </w:r>
    </w:p>
    <w:tbl>
      <w:tblPr>
        <w:tblW w:w="9851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7"/>
        <w:gridCol w:w="2955"/>
        <w:gridCol w:w="3659"/>
      </w:tblGrid>
      <w:tr w:rsidR="00D16160" w:rsidTr="005B28A5">
        <w:trPr>
          <w:trHeight w:val="252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843E11" w:rsidRDefault="00D16160" w:rsidP="00296C7F">
            <w:pPr>
              <w:pStyle w:val="ConsPlusNormal"/>
              <w:jc w:val="center"/>
              <w:rPr>
                <w:sz w:val="16"/>
                <w:szCs w:val="16"/>
              </w:rPr>
            </w:pPr>
            <w:r w:rsidRPr="00843E11">
              <w:rPr>
                <w:sz w:val="16"/>
                <w:szCs w:val="16"/>
              </w:rPr>
              <w:t>Операция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843E11" w:rsidRDefault="00D16160" w:rsidP="00296C7F">
            <w:pPr>
              <w:pStyle w:val="ConsPlusNormal"/>
              <w:jc w:val="center"/>
              <w:rPr>
                <w:sz w:val="16"/>
                <w:szCs w:val="16"/>
              </w:rPr>
            </w:pPr>
            <w:r w:rsidRPr="00843E11">
              <w:rPr>
                <w:sz w:val="16"/>
                <w:szCs w:val="16"/>
              </w:rPr>
              <w:t>Рисунок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843E11" w:rsidRDefault="00D16160" w:rsidP="00296C7F">
            <w:pPr>
              <w:pStyle w:val="ConsPlusNormal"/>
              <w:jc w:val="center"/>
              <w:rPr>
                <w:sz w:val="16"/>
                <w:szCs w:val="16"/>
              </w:rPr>
            </w:pPr>
            <w:r w:rsidRPr="00843E11">
              <w:rPr>
                <w:sz w:val="16"/>
                <w:szCs w:val="16"/>
              </w:rPr>
              <w:t>Сигнал</w:t>
            </w:r>
          </w:p>
        </w:tc>
      </w:tr>
      <w:tr w:rsidR="00D16160" w:rsidTr="005B28A5">
        <w:trPr>
          <w:trHeight w:val="110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5B28A5" w:rsidRDefault="00D16160" w:rsidP="00296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8A5">
              <w:rPr>
                <w:rFonts w:ascii="Times New Roman" w:hAnsi="Times New Roman" w:cs="Times New Roman"/>
                <w:sz w:val="28"/>
                <w:szCs w:val="28"/>
              </w:rPr>
              <w:t>Поднять груз или грузозахватный орган (грузозахватное приспособление)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843E11" w:rsidRDefault="00D16160" w:rsidP="00296C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E1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1077373" cy="694481"/>
                  <wp:effectExtent l="19050" t="0" r="8477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284" cy="697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5B28A5" w:rsidRDefault="00D16160" w:rsidP="00296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8A5">
              <w:rPr>
                <w:rFonts w:ascii="Times New Roman" w:hAnsi="Times New Roman" w:cs="Times New Roman"/>
                <w:sz w:val="28"/>
                <w:szCs w:val="28"/>
              </w:rPr>
              <w:t>Прерывистое движение рукой вверх на уровне пояса, ладонь обращена вверх, рука согнута в локте</w:t>
            </w:r>
          </w:p>
        </w:tc>
      </w:tr>
      <w:tr w:rsidR="00D16160" w:rsidTr="005B28A5">
        <w:trPr>
          <w:trHeight w:val="1163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5B28A5" w:rsidRDefault="00D16160" w:rsidP="00296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8A5">
              <w:rPr>
                <w:rFonts w:ascii="Times New Roman" w:hAnsi="Times New Roman" w:cs="Times New Roman"/>
                <w:sz w:val="28"/>
                <w:szCs w:val="28"/>
              </w:rPr>
              <w:t>Опустить груз или грузозахватный орган (грузозахватное приспособление)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843E11" w:rsidRDefault="00D16160" w:rsidP="00296C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E1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1302340" cy="763929"/>
                  <wp:effectExtent l="19050" t="0" r="0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288" cy="770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5B28A5" w:rsidRDefault="00D16160" w:rsidP="00296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8A5">
              <w:rPr>
                <w:rFonts w:ascii="Times New Roman" w:hAnsi="Times New Roman" w:cs="Times New Roman"/>
                <w:sz w:val="28"/>
                <w:szCs w:val="28"/>
              </w:rPr>
              <w:t>Прерывистое движение рукой вниз перед грудью, ладонь обращена вниз, рука согнута в локте</w:t>
            </w:r>
          </w:p>
        </w:tc>
      </w:tr>
      <w:tr w:rsidR="00D16160" w:rsidTr="005B28A5">
        <w:trPr>
          <w:trHeight w:val="1264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5B28A5" w:rsidRDefault="00D16160" w:rsidP="00296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8A5">
              <w:rPr>
                <w:rFonts w:ascii="Times New Roman" w:hAnsi="Times New Roman" w:cs="Times New Roman"/>
                <w:sz w:val="28"/>
                <w:szCs w:val="28"/>
              </w:rPr>
              <w:t>Передвинуть ПС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843E11" w:rsidRDefault="00D16160" w:rsidP="00296C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E1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1436274" cy="937549"/>
                  <wp:effectExtent l="19050" t="0" r="0" b="0"/>
                  <wp:docPr id="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851" cy="95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5B28A5" w:rsidRDefault="00D16160" w:rsidP="00296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8A5">
              <w:rPr>
                <w:rFonts w:ascii="Times New Roman" w:hAnsi="Times New Roman" w:cs="Times New Roman"/>
                <w:sz w:val="28"/>
                <w:szCs w:val="28"/>
              </w:rPr>
              <w:t>Движение вытянутой рукой, ладонь обращена в сторону требуемого движения</w:t>
            </w:r>
          </w:p>
        </w:tc>
      </w:tr>
      <w:tr w:rsidR="00D16160" w:rsidTr="005B28A5">
        <w:trPr>
          <w:trHeight w:val="1264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5B28A5" w:rsidRDefault="00D16160" w:rsidP="00296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8A5">
              <w:rPr>
                <w:rFonts w:ascii="Times New Roman" w:hAnsi="Times New Roman" w:cs="Times New Roman"/>
                <w:sz w:val="28"/>
                <w:szCs w:val="28"/>
              </w:rPr>
              <w:t>Передвинуть грузовую тележку ПС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843E11" w:rsidRDefault="00D16160" w:rsidP="00296C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E1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1167449" cy="810228"/>
                  <wp:effectExtent l="19050" t="0" r="0" b="0"/>
                  <wp:docPr id="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823" cy="824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5B28A5" w:rsidRDefault="00D16160" w:rsidP="00296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8A5">
              <w:rPr>
                <w:rFonts w:ascii="Times New Roman" w:hAnsi="Times New Roman" w:cs="Times New Roman"/>
                <w:sz w:val="28"/>
                <w:szCs w:val="28"/>
              </w:rPr>
              <w:t>Движение рукой, согнутой в локте, ладонь обращена в сторону требуемого движения тележки</w:t>
            </w:r>
          </w:p>
        </w:tc>
      </w:tr>
      <w:tr w:rsidR="00D16160" w:rsidTr="005B28A5">
        <w:trPr>
          <w:trHeight w:val="1163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5B28A5" w:rsidRDefault="00D16160" w:rsidP="00296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8A5">
              <w:rPr>
                <w:rFonts w:ascii="Times New Roman" w:hAnsi="Times New Roman" w:cs="Times New Roman"/>
                <w:sz w:val="28"/>
                <w:szCs w:val="28"/>
              </w:rPr>
              <w:t>Повернуть стрелу ПС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843E11" w:rsidRDefault="00D16160" w:rsidP="00296C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E1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1236676" cy="787078"/>
                  <wp:effectExtent l="19050" t="0" r="1574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106" cy="790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5B28A5" w:rsidRDefault="00D16160" w:rsidP="00296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8A5">
              <w:rPr>
                <w:rFonts w:ascii="Times New Roman" w:hAnsi="Times New Roman" w:cs="Times New Roman"/>
                <w:sz w:val="28"/>
                <w:szCs w:val="28"/>
              </w:rPr>
              <w:t>Движение рукой, согнутой в локте, ладонь обращена в сторону требуемого движения стрелы</w:t>
            </w:r>
          </w:p>
        </w:tc>
      </w:tr>
      <w:tr w:rsidR="00D16160" w:rsidTr="005B28A5">
        <w:trPr>
          <w:trHeight w:val="1138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5B28A5" w:rsidRDefault="00D16160" w:rsidP="00296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8A5">
              <w:rPr>
                <w:rFonts w:ascii="Times New Roman" w:hAnsi="Times New Roman" w:cs="Times New Roman"/>
                <w:sz w:val="28"/>
                <w:szCs w:val="28"/>
              </w:rPr>
              <w:t>Поднять стрелу ПС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843E11" w:rsidRDefault="00D16160" w:rsidP="00296C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E1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1240667" cy="71763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625" cy="730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5B28A5" w:rsidRDefault="00D16160" w:rsidP="00296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8A5">
              <w:rPr>
                <w:rFonts w:ascii="Times New Roman" w:hAnsi="Times New Roman" w:cs="Times New Roman"/>
                <w:sz w:val="28"/>
                <w:szCs w:val="28"/>
              </w:rPr>
              <w:t>Движение вверх вытянутой рукой, предварительно опущенной до вертикального положения, ладонь раскрыта</w:t>
            </w:r>
          </w:p>
        </w:tc>
      </w:tr>
      <w:tr w:rsidR="00D16160" w:rsidTr="005B28A5">
        <w:trPr>
          <w:trHeight w:val="1138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5B28A5" w:rsidRDefault="00D16160" w:rsidP="00296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8A5">
              <w:rPr>
                <w:rFonts w:ascii="Times New Roman" w:hAnsi="Times New Roman" w:cs="Times New Roman"/>
                <w:sz w:val="28"/>
                <w:szCs w:val="28"/>
              </w:rPr>
              <w:t>Опустить стрелу ПС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843E11" w:rsidRDefault="00D16160" w:rsidP="00296C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E1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1112268" cy="729205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428" cy="731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5B28A5" w:rsidRDefault="00D16160" w:rsidP="00296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8A5">
              <w:rPr>
                <w:rFonts w:ascii="Times New Roman" w:hAnsi="Times New Roman" w:cs="Times New Roman"/>
                <w:sz w:val="28"/>
                <w:szCs w:val="28"/>
              </w:rPr>
              <w:t>Движение вниз вытянутой рукой, предварительно поднятой до вертикального положения, ладонь раскрыта</w:t>
            </w:r>
          </w:p>
        </w:tc>
      </w:tr>
      <w:tr w:rsidR="00D16160" w:rsidTr="005B28A5">
        <w:trPr>
          <w:trHeight w:val="124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5B28A5" w:rsidRDefault="00D16160" w:rsidP="00296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8A5">
              <w:rPr>
                <w:rFonts w:ascii="Times New Roman" w:hAnsi="Times New Roman" w:cs="Times New Roman"/>
                <w:sz w:val="28"/>
                <w:szCs w:val="28"/>
              </w:rPr>
              <w:t>Стоп (прекратить подъем или передвижение)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843E11" w:rsidRDefault="00D16160" w:rsidP="00296C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E1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1180665" cy="833378"/>
                  <wp:effectExtent l="19050" t="0" r="43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76" cy="830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5B28A5" w:rsidRDefault="00D16160" w:rsidP="00296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8A5">
              <w:rPr>
                <w:rFonts w:ascii="Times New Roman" w:hAnsi="Times New Roman" w:cs="Times New Roman"/>
                <w:sz w:val="28"/>
                <w:szCs w:val="28"/>
              </w:rPr>
              <w:t>Резкое движение рукой вправо и влево на уровне пояса, ладонь обращена вниз</w:t>
            </w:r>
          </w:p>
        </w:tc>
      </w:tr>
      <w:tr w:rsidR="00D16160" w:rsidTr="005B28A5">
        <w:trPr>
          <w:trHeight w:val="1694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5B28A5" w:rsidRDefault="00D16160" w:rsidP="00296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8A5">
              <w:rPr>
                <w:rFonts w:ascii="Times New Roman" w:hAnsi="Times New Roman" w:cs="Times New Roman"/>
                <w:sz w:val="28"/>
                <w:szCs w:val="28"/>
              </w:rPr>
              <w:t>Осторожно (применяется перед подачей какого-либо из перечисленных выше сигналов при необходимости незначительного перемещения)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843E11" w:rsidRDefault="00D16160" w:rsidP="00296C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E11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1407359" cy="1076445"/>
                  <wp:effectExtent l="19050" t="0" r="2341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64" cy="1070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5B28A5" w:rsidRDefault="00D16160" w:rsidP="00296C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28A5">
              <w:rPr>
                <w:rFonts w:ascii="Times New Roman" w:hAnsi="Times New Roman" w:cs="Times New Roman"/>
                <w:sz w:val="28"/>
                <w:szCs w:val="28"/>
              </w:rPr>
              <w:t>Кисти рук обращены ладонями одна к другой на небольшом расстоянии, руки при этом подняты вверх</w:t>
            </w:r>
          </w:p>
        </w:tc>
      </w:tr>
    </w:tbl>
    <w:p w:rsidR="00B40FC4" w:rsidRDefault="00B40FC4" w:rsidP="008D355F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40FC4" w:rsidSect="00D33CC6">
      <w:pgSz w:w="11906" w:h="16838"/>
      <w:pgMar w:top="0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8C3"/>
    <w:multiLevelType w:val="hybridMultilevel"/>
    <w:tmpl w:val="DC540C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E59FE"/>
    <w:multiLevelType w:val="hybridMultilevel"/>
    <w:tmpl w:val="6CE88D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A791C"/>
    <w:multiLevelType w:val="hybridMultilevel"/>
    <w:tmpl w:val="EC840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55939"/>
    <w:multiLevelType w:val="hybridMultilevel"/>
    <w:tmpl w:val="6D386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97347"/>
    <w:multiLevelType w:val="hybridMultilevel"/>
    <w:tmpl w:val="5AB08D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31FA7"/>
    <w:multiLevelType w:val="hybridMultilevel"/>
    <w:tmpl w:val="F0207D54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6">
    <w:nsid w:val="14E37727"/>
    <w:multiLevelType w:val="hybridMultilevel"/>
    <w:tmpl w:val="B2A86A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F7440"/>
    <w:multiLevelType w:val="hybridMultilevel"/>
    <w:tmpl w:val="2EFA9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E3057"/>
    <w:multiLevelType w:val="hybridMultilevel"/>
    <w:tmpl w:val="84B811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D00B1"/>
    <w:multiLevelType w:val="hybridMultilevel"/>
    <w:tmpl w:val="7818D6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70685"/>
    <w:multiLevelType w:val="hybridMultilevel"/>
    <w:tmpl w:val="A7529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B6B43"/>
    <w:multiLevelType w:val="hybridMultilevel"/>
    <w:tmpl w:val="7C0403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D1638"/>
    <w:multiLevelType w:val="hybridMultilevel"/>
    <w:tmpl w:val="F2E0F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A01A3"/>
    <w:multiLevelType w:val="hybridMultilevel"/>
    <w:tmpl w:val="D51892C2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4">
    <w:nsid w:val="2EA06CAF"/>
    <w:multiLevelType w:val="hybridMultilevel"/>
    <w:tmpl w:val="7FECDEBE"/>
    <w:lvl w:ilvl="0" w:tplc="0419000B">
      <w:start w:val="1"/>
      <w:numFmt w:val="bullet"/>
      <w:lvlText w:val="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5">
    <w:nsid w:val="30F860AE"/>
    <w:multiLevelType w:val="hybridMultilevel"/>
    <w:tmpl w:val="781893B4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>
    <w:nsid w:val="32ED7076"/>
    <w:multiLevelType w:val="hybridMultilevel"/>
    <w:tmpl w:val="3B98C8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837089"/>
    <w:multiLevelType w:val="hybridMultilevel"/>
    <w:tmpl w:val="21CCD7B4"/>
    <w:lvl w:ilvl="0" w:tplc="0419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8">
    <w:nsid w:val="43D0350E"/>
    <w:multiLevelType w:val="hybridMultilevel"/>
    <w:tmpl w:val="45AA15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A1758"/>
    <w:multiLevelType w:val="hybridMultilevel"/>
    <w:tmpl w:val="6BA05E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C96E06"/>
    <w:multiLevelType w:val="hybridMultilevel"/>
    <w:tmpl w:val="4544CA9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AA0C88"/>
    <w:multiLevelType w:val="hybridMultilevel"/>
    <w:tmpl w:val="C95E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4F6ECD"/>
    <w:multiLevelType w:val="hybridMultilevel"/>
    <w:tmpl w:val="0E10D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A75817"/>
    <w:multiLevelType w:val="hybridMultilevel"/>
    <w:tmpl w:val="50DC7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561444"/>
    <w:multiLevelType w:val="hybridMultilevel"/>
    <w:tmpl w:val="76A63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900B73"/>
    <w:multiLevelType w:val="hybridMultilevel"/>
    <w:tmpl w:val="979E33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372816"/>
    <w:multiLevelType w:val="hybridMultilevel"/>
    <w:tmpl w:val="F96A01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396513"/>
    <w:multiLevelType w:val="hybridMultilevel"/>
    <w:tmpl w:val="A862204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>
    <w:nsid w:val="5C394235"/>
    <w:multiLevelType w:val="hybridMultilevel"/>
    <w:tmpl w:val="51A6BFF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31717F"/>
    <w:multiLevelType w:val="hybridMultilevel"/>
    <w:tmpl w:val="DFF681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C741AC"/>
    <w:multiLevelType w:val="hybridMultilevel"/>
    <w:tmpl w:val="687CB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C07CA3"/>
    <w:multiLevelType w:val="hybridMultilevel"/>
    <w:tmpl w:val="76F2AA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B525B3"/>
    <w:multiLevelType w:val="hybridMultilevel"/>
    <w:tmpl w:val="F3AEE4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860DEF"/>
    <w:multiLevelType w:val="hybridMultilevel"/>
    <w:tmpl w:val="6D7240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5D3B13"/>
    <w:multiLevelType w:val="hybridMultilevel"/>
    <w:tmpl w:val="2DE61B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AA78B6"/>
    <w:multiLevelType w:val="hybridMultilevel"/>
    <w:tmpl w:val="6A20B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137C0B"/>
    <w:multiLevelType w:val="hybridMultilevel"/>
    <w:tmpl w:val="2C087F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4C1A8B"/>
    <w:multiLevelType w:val="hybridMultilevel"/>
    <w:tmpl w:val="C6FC4896"/>
    <w:lvl w:ilvl="0" w:tplc="073E51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8F2579"/>
    <w:multiLevelType w:val="hybridMultilevel"/>
    <w:tmpl w:val="BF2696E4"/>
    <w:lvl w:ilvl="0" w:tplc="0419000B">
      <w:start w:val="1"/>
      <w:numFmt w:val="bullet"/>
      <w:lvlText w:val=""/>
      <w:lvlJc w:val="left"/>
      <w:pPr>
        <w:ind w:left="3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4"/>
  </w:num>
  <w:num w:numId="4">
    <w:abstractNumId w:val="16"/>
  </w:num>
  <w:num w:numId="5">
    <w:abstractNumId w:val="31"/>
  </w:num>
  <w:num w:numId="6">
    <w:abstractNumId w:val="9"/>
  </w:num>
  <w:num w:numId="7">
    <w:abstractNumId w:val="8"/>
  </w:num>
  <w:num w:numId="8">
    <w:abstractNumId w:val="1"/>
  </w:num>
  <w:num w:numId="9">
    <w:abstractNumId w:val="33"/>
  </w:num>
  <w:num w:numId="10">
    <w:abstractNumId w:val="3"/>
  </w:num>
  <w:num w:numId="11">
    <w:abstractNumId w:val="30"/>
  </w:num>
  <w:num w:numId="12">
    <w:abstractNumId w:val="36"/>
  </w:num>
  <w:num w:numId="13">
    <w:abstractNumId w:val="22"/>
  </w:num>
  <w:num w:numId="14">
    <w:abstractNumId w:val="2"/>
  </w:num>
  <w:num w:numId="15">
    <w:abstractNumId w:val="18"/>
  </w:num>
  <w:num w:numId="16">
    <w:abstractNumId w:val="0"/>
  </w:num>
  <w:num w:numId="17">
    <w:abstractNumId w:val="6"/>
  </w:num>
  <w:num w:numId="18">
    <w:abstractNumId w:val="13"/>
  </w:num>
  <w:num w:numId="19">
    <w:abstractNumId w:val="17"/>
  </w:num>
  <w:num w:numId="20">
    <w:abstractNumId w:val="12"/>
  </w:num>
  <w:num w:numId="21">
    <w:abstractNumId w:val="10"/>
  </w:num>
  <w:num w:numId="22">
    <w:abstractNumId w:val="19"/>
  </w:num>
  <w:num w:numId="23">
    <w:abstractNumId w:val="20"/>
  </w:num>
  <w:num w:numId="24">
    <w:abstractNumId w:val="34"/>
  </w:num>
  <w:num w:numId="25">
    <w:abstractNumId w:val="28"/>
  </w:num>
  <w:num w:numId="26">
    <w:abstractNumId w:val="32"/>
  </w:num>
  <w:num w:numId="27">
    <w:abstractNumId w:val="29"/>
  </w:num>
  <w:num w:numId="28">
    <w:abstractNumId w:val="23"/>
  </w:num>
  <w:num w:numId="29">
    <w:abstractNumId w:val="7"/>
  </w:num>
  <w:num w:numId="30">
    <w:abstractNumId w:val="35"/>
  </w:num>
  <w:num w:numId="31">
    <w:abstractNumId w:val="38"/>
  </w:num>
  <w:num w:numId="32">
    <w:abstractNumId w:val="26"/>
  </w:num>
  <w:num w:numId="33">
    <w:abstractNumId w:val="14"/>
  </w:num>
  <w:num w:numId="34">
    <w:abstractNumId w:val="37"/>
  </w:num>
  <w:num w:numId="35">
    <w:abstractNumId w:val="21"/>
  </w:num>
  <w:num w:numId="36">
    <w:abstractNumId w:val="25"/>
  </w:num>
  <w:num w:numId="37">
    <w:abstractNumId w:val="5"/>
  </w:num>
  <w:num w:numId="38">
    <w:abstractNumId w:val="15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3139A"/>
    <w:rsid w:val="00066408"/>
    <w:rsid w:val="00072C7B"/>
    <w:rsid w:val="00084071"/>
    <w:rsid w:val="000B0FCF"/>
    <w:rsid w:val="000C14A8"/>
    <w:rsid w:val="000F2DA9"/>
    <w:rsid w:val="000F65A3"/>
    <w:rsid w:val="00100E62"/>
    <w:rsid w:val="00137DF5"/>
    <w:rsid w:val="0018250A"/>
    <w:rsid w:val="00192A2B"/>
    <w:rsid w:val="001B177E"/>
    <w:rsid w:val="001E6940"/>
    <w:rsid w:val="00204C3A"/>
    <w:rsid w:val="00224E24"/>
    <w:rsid w:val="00235431"/>
    <w:rsid w:val="0026108A"/>
    <w:rsid w:val="0028528E"/>
    <w:rsid w:val="002B00B8"/>
    <w:rsid w:val="002E5010"/>
    <w:rsid w:val="003111D8"/>
    <w:rsid w:val="0033139A"/>
    <w:rsid w:val="00343C42"/>
    <w:rsid w:val="003447DD"/>
    <w:rsid w:val="00361F6A"/>
    <w:rsid w:val="003639EA"/>
    <w:rsid w:val="00392815"/>
    <w:rsid w:val="00396DA5"/>
    <w:rsid w:val="003D04BB"/>
    <w:rsid w:val="003E0D99"/>
    <w:rsid w:val="00424ECC"/>
    <w:rsid w:val="004304D2"/>
    <w:rsid w:val="00431336"/>
    <w:rsid w:val="00432265"/>
    <w:rsid w:val="00433250"/>
    <w:rsid w:val="00471887"/>
    <w:rsid w:val="004A7933"/>
    <w:rsid w:val="004B55F1"/>
    <w:rsid w:val="004F2A4E"/>
    <w:rsid w:val="00527A04"/>
    <w:rsid w:val="00532CFE"/>
    <w:rsid w:val="00564B86"/>
    <w:rsid w:val="00571CEB"/>
    <w:rsid w:val="00595CFB"/>
    <w:rsid w:val="005A105F"/>
    <w:rsid w:val="005A1D82"/>
    <w:rsid w:val="005B28A5"/>
    <w:rsid w:val="005E113D"/>
    <w:rsid w:val="00615AFC"/>
    <w:rsid w:val="00620277"/>
    <w:rsid w:val="00632A6D"/>
    <w:rsid w:val="00663279"/>
    <w:rsid w:val="00666D73"/>
    <w:rsid w:val="00675FF2"/>
    <w:rsid w:val="00680CA8"/>
    <w:rsid w:val="006B235D"/>
    <w:rsid w:val="006D0146"/>
    <w:rsid w:val="00712107"/>
    <w:rsid w:val="007735C9"/>
    <w:rsid w:val="007A3574"/>
    <w:rsid w:val="007A614B"/>
    <w:rsid w:val="007A7B44"/>
    <w:rsid w:val="007A7D69"/>
    <w:rsid w:val="00834411"/>
    <w:rsid w:val="008435DC"/>
    <w:rsid w:val="00843E11"/>
    <w:rsid w:val="008555CB"/>
    <w:rsid w:val="00870029"/>
    <w:rsid w:val="0087587C"/>
    <w:rsid w:val="00875CEF"/>
    <w:rsid w:val="008A3C26"/>
    <w:rsid w:val="008B3EF5"/>
    <w:rsid w:val="008D355F"/>
    <w:rsid w:val="008E2A12"/>
    <w:rsid w:val="008F06A8"/>
    <w:rsid w:val="008F4E76"/>
    <w:rsid w:val="008F507C"/>
    <w:rsid w:val="00914135"/>
    <w:rsid w:val="0092596B"/>
    <w:rsid w:val="00933EE9"/>
    <w:rsid w:val="009915E5"/>
    <w:rsid w:val="009B1365"/>
    <w:rsid w:val="009C3E3A"/>
    <w:rsid w:val="009D21BB"/>
    <w:rsid w:val="00A14B94"/>
    <w:rsid w:val="00A173C8"/>
    <w:rsid w:val="00AA2D56"/>
    <w:rsid w:val="00AB557D"/>
    <w:rsid w:val="00AC4D8E"/>
    <w:rsid w:val="00AE6C52"/>
    <w:rsid w:val="00AF1BA7"/>
    <w:rsid w:val="00AF1C80"/>
    <w:rsid w:val="00B02DF3"/>
    <w:rsid w:val="00B17086"/>
    <w:rsid w:val="00B40FC4"/>
    <w:rsid w:val="00B54717"/>
    <w:rsid w:val="00B82BF0"/>
    <w:rsid w:val="00BB32C1"/>
    <w:rsid w:val="00BF3B0C"/>
    <w:rsid w:val="00C02149"/>
    <w:rsid w:val="00C173B4"/>
    <w:rsid w:val="00C54107"/>
    <w:rsid w:val="00CA0B1C"/>
    <w:rsid w:val="00CB54B4"/>
    <w:rsid w:val="00CC343A"/>
    <w:rsid w:val="00CD5C32"/>
    <w:rsid w:val="00CE647B"/>
    <w:rsid w:val="00D00FA4"/>
    <w:rsid w:val="00D01414"/>
    <w:rsid w:val="00D051D7"/>
    <w:rsid w:val="00D16160"/>
    <w:rsid w:val="00D33CC6"/>
    <w:rsid w:val="00D60764"/>
    <w:rsid w:val="00D66D3B"/>
    <w:rsid w:val="00D722B3"/>
    <w:rsid w:val="00D72E90"/>
    <w:rsid w:val="00D8188C"/>
    <w:rsid w:val="00D9158E"/>
    <w:rsid w:val="00DE7EA9"/>
    <w:rsid w:val="00DF62A6"/>
    <w:rsid w:val="00E07E0C"/>
    <w:rsid w:val="00E20796"/>
    <w:rsid w:val="00E37EB2"/>
    <w:rsid w:val="00E51FF9"/>
    <w:rsid w:val="00E718FA"/>
    <w:rsid w:val="00E729AF"/>
    <w:rsid w:val="00E73192"/>
    <w:rsid w:val="00EF1EDF"/>
    <w:rsid w:val="00F33D2B"/>
    <w:rsid w:val="00F971F9"/>
    <w:rsid w:val="00FD33C0"/>
    <w:rsid w:val="00FD60AE"/>
    <w:rsid w:val="00FD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A04"/>
    <w:pPr>
      <w:ind w:left="720"/>
      <w:contextualSpacing/>
    </w:pPr>
  </w:style>
  <w:style w:type="paragraph" w:styleId="a4">
    <w:name w:val="Normal (Web)"/>
    <w:basedOn w:val="a"/>
    <w:uiPriority w:val="99"/>
    <w:rsid w:val="00D7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D72E90"/>
    <w:rPr>
      <w:i/>
      <w:iCs/>
    </w:rPr>
  </w:style>
  <w:style w:type="table" w:styleId="a6">
    <w:name w:val="Table Grid"/>
    <w:basedOn w:val="a1"/>
    <w:uiPriority w:val="59"/>
    <w:rsid w:val="00870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7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8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0F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40F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595C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1FA58E-DEED-4BF1-BBF8-63EA4E32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92</cp:revision>
  <cp:lastPrinted>2020-11-06T07:20:00Z</cp:lastPrinted>
  <dcterms:created xsi:type="dcterms:W3CDTF">2080-11-02T16:18:00Z</dcterms:created>
  <dcterms:modified xsi:type="dcterms:W3CDTF">2020-11-06T07:29:00Z</dcterms:modified>
</cp:coreProperties>
</file>