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CF64" w14:textId="1E3B90EE" w:rsidR="00E41F22" w:rsidRDefault="00E41F22" w:rsidP="008138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535">
        <w:rPr>
          <w:rFonts w:ascii="Times New Roman" w:hAnsi="Times New Roman" w:cs="Times New Roman"/>
          <w:sz w:val="28"/>
          <w:szCs w:val="28"/>
        </w:rPr>
        <w:t>Добрый день, студенты!</w:t>
      </w:r>
    </w:p>
    <w:p w14:paraId="64DD5479" w14:textId="77777777" w:rsidR="009358B2" w:rsidRDefault="009358B2" w:rsidP="008138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A29090" w14:textId="596E1F7F" w:rsidR="009358B2" w:rsidRDefault="009358B2" w:rsidP="009358B2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="003F6A18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конспект урока, посмотр</w:t>
      </w:r>
      <w:r w:rsidR="003F6A18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фильм «Поэт» о С. Есенине </w:t>
      </w:r>
      <w:hyperlink r:id="rId6" w:history="1">
        <w:r w:rsidRPr="009358B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https://yandex.ru/video/preview/?filmId=7135891498156413609&amp;url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на основании данной информации ответить на вопрос: </w:t>
      </w:r>
    </w:p>
    <w:p w14:paraId="1AF82A4C" w14:textId="507CA82D" w:rsidR="009358B2" w:rsidRPr="009358B2" w:rsidRDefault="009358B2" w:rsidP="009358B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8B2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93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двумя лицами одного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48CF69F" w14:textId="6B974902" w:rsidR="00A601B7" w:rsidRPr="00A601B7" w:rsidRDefault="00A601B7" w:rsidP="009358B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 Вы оцениваете поэтическую дуэль Маяковского и Есенина в фильме? Кто Вам ближе?</w:t>
      </w:r>
    </w:p>
    <w:p w14:paraId="49EC82CB" w14:textId="28ED89C9" w:rsidR="00AA2535" w:rsidRDefault="00AC61BE" w:rsidP="0081389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1BE">
        <w:rPr>
          <w:rFonts w:ascii="Times New Roman" w:hAnsi="Times New Roman" w:cs="Times New Roman"/>
          <w:sz w:val="28"/>
          <w:szCs w:val="28"/>
        </w:rPr>
        <w:t xml:space="preserve">Весь конспект урока и ДЗ сфотографировать (прямо!!!)  и отправить на почту </w:t>
      </w:r>
      <w:hyperlink r:id="rId7" w:history="1">
        <w:r w:rsidRPr="00AC61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valusha</w:t>
        </w:r>
        <w:r w:rsidRPr="00AC61B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C61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sasha</w:t>
        </w:r>
        <w:r w:rsidRPr="00AC61B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C61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61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C61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C61BE">
        <w:rPr>
          <w:rFonts w:ascii="Times New Roman" w:hAnsi="Times New Roman" w:cs="Times New Roman"/>
          <w:sz w:val="28"/>
          <w:szCs w:val="28"/>
        </w:rPr>
        <w:t xml:space="preserve"> до семи часов вечера </w:t>
      </w:r>
      <w:r w:rsidR="008E355C">
        <w:rPr>
          <w:rFonts w:ascii="Times New Roman" w:hAnsi="Times New Roman" w:cs="Times New Roman"/>
          <w:sz w:val="28"/>
          <w:szCs w:val="28"/>
        </w:rPr>
        <w:t>1</w:t>
      </w:r>
      <w:r w:rsidR="00BC6A4C">
        <w:rPr>
          <w:rFonts w:ascii="Times New Roman" w:hAnsi="Times New Roman" w:cs="Times New Roman"/>
          <w:sz w:val="28"/>
          <w:szCs w:val="28"/>
        </w:rPr>
        <w:t>9</w:t>
      </w:r>
      <w:r w:rsidRPr="00AC61BE">
        <w:rPr>
          <w:rFonts w:ascii="Times New Roman" w:hAnsi="Times New Roman" w:cs="Times New Roman"/>
          <w:sz w:val="28"/>
          <w:szCs w:val="28"/>
        </w:rPr>
        <w:t xml:space="preserve">.11 </w:t>
      </w:r>
    </w:p>
    <w:p w14:paraId="668BE540" w14:textId="77777777" w:rsid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D8BD89" w14:textId="1625B78C" w:rsid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Тема: </w:t>
      </w:r>
      <w:proofErr w:type="spellStart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С.Есенин</w:t>
      </w:r>
      <w:proofErr w:type="spellEnd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и </w:t>
      </w:r>
      <w:proofErr w:type="spellStart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В.Маяковский</w:t>
      </w:r>
      <w:proofErr w:type="spellEnd"/>
      <w:r w:rsidRPr="00A601B7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– два лица одного времени</w:t>
      </w:r>
    </w:p>
    <w:p w14:paraId="26F80F1A" w14:textId="77777777" w:rsidR="00A601B7" w:rsidRPr="00A601B7" w:rsidRDefault="00A601B7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</w:p>
    <w:p w14:paraId="53EEAAC9" w14:textId="77777777" w:rsidR="00A601B7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две славные и жестокие судьбы, две открытые души, два поэта, вошедших в литературу и историю нашей страны. </w:t>
      </w:r>
    </w:p>
    <w:p w14:paraId="2DD72D18" w14:textId="061ABA1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Б.Пастернак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“Люди и положения” пишет, что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соперником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“на арене народной революции и в сердцах людей”, и добавляет: “Ставлю их рядом, потому что они сами в эпохе, во главе угла эпохи рядом стали и останутся”. Почему авторы программы поставили их рядом?</w:t>
      </w:r>
    </w:p>
    <w:p w14:paraId="1F9C161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Сверстники, пришли в литературу одновременно.</w:t>
      </w:r>
    </w:p>
    <w:p w14:paraId="420922D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своей эпохи, которая нашла отражение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творчестве.</w:t>
      </w:r>
    </w:p>
    <w:p w14:paraId="73895BF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представители разных направлений поэзии “Серебряного века”, имеющие разные “Я – концепции” творчества поэтов.</w:t>
      </w:r>
    </w:p>
    <w:p w14:paraId="77998A0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Родине, человечеству проходит через их творчество.</w:t>
      </w:r>
    </w:p>
    <w:p w14:paraId="585178C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ждала судьба того поколения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самоубийство, разочарование в своих политических взглядах, двойственность, сомнения в правильности линии партии.</w:t>
      </w:r>
    </w:p>
    <w:p w14:paraId="20814F8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поэта одного времени.</w:t>
      </w:r>
    </w:p>
    <w:p w14:paraId="1BD5D26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новые поэтические души.</w:t>
      </w:r>
    </w:p>
    <w:p w14:paraId="74F58EC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мировоззрения.</w:t>
      </w:r>
    </w:p>
    <w:p w14:paraId="0B72A46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мечты о светлом будущем.</w:t>
      </w:r>
    </w:p>
    <w:p w14:paraId="481A146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трагедии времени.</w:t>
      </w:r>
    </w:p>
    <w:p w14:paraId="6D22AF29" w14:textId="29E19B63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художник интересен именно разнородной совокупностью им написанного, когда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агитпром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пронзительная интимная лирика совмещаются в контурах одной поэтической судьбы. Судьбы сколь противоречивой, столь и ценной. Судьбы поэтов можно осмыслить только в контексте эпохи.</w:t>
      </w:r>
    </w:p>
    <w:p w14:paraId="6A9219EA" w14:textId="25FCBF90" w:rsidR="0081389C" w:rsidRPr="0081389C" w:rsidRDefault="0081389C" w:rsidP="007642E5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2 ликами одного времени, отразившие в своем жизненном и творческом пути сложности начала эпохи ХХ века. Всмотритесь в эти портреты. </w:t>
      </w:r>
    </w:p>
    <w:p w14:paraId="4DA55C5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Родились почти в одно время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1893г.,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1895г. – сверстники.</w:t>
      </w:r>
    </w:p>
    <w:p w14:paraId="5BD39B9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Пришли в литературу почти одновременно: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объявлен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Д.Бурлюком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 осенью 1912 года, тогда же появилось его стихотворения “Ночь”, “Утро”.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1913 г. стал посещать кружок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М.Бауэра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ему было сказано “ твои стихи похожи на песни жаворонка”. С 1914 г. начал печататься.</w:t>
      </w:r>
    </w:p>
    <w:p w14:paraId="6005D07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Участвовали в революционной борьбе: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услышал разговоры родителей о неправильном устройстве мира, о власти богатых, рано увидел негативность буржуазной </w:t>
      </w:r>
      <w:proofErr w:type="spellStart"/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действитель-ности</w:t>
      </w:r>
      <w:proofErr w:type="spellEnd"/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Учеником II класса принимал участие в революционных выступлениях в 1905г.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 беды крестьян, когда работал в типографии, приобщился к революционной борьбе.</w:t>
      </w:r>
    </w:p>
    <w:p w14:paraId="5A1B5DC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свидетели двух войн, трёх революций, которые приветствовали, т.к. считали, что они улучшат жизнь России, верили в построение рая для народа.</w:t>
      </w:r>
    </w:p>
    <w:p w14:paraId="39BAF80F" w14:textId="6C4DBE44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поэт – футурист отрицает все в современной ему действительности:</w:t>
      </w:r>
    </w:p>
    <w:p w14:paraId="54CB22C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 строй!</w:t>
      </w:r>
    </w:p>
    <w:p w14:paraId="10010EA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вашу любовь!</w:t>
      </w:r>
    </w:p>
    <w:p w14:paraId="139BA33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вашу религию!</w:t>
      </w:r>
    </w:p>
    <w:p w14:paraId="54D03AB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вашу поэзию!</w:t>
      </w:r>
    </w:p>
    <w:p w14:paraId="53691C8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F5A82" w14:textId="7D89376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 всё старое “скинуть с парохода современности”, он провозглашает:</w:t>
      </w:r>
    </w:p>
    <w:p w14:paraId="1FF0036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Даешь общество людей братьев,</w:t>
      </w:r>
    </w:p>
    <w:p w14:paraId="55BF263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Основанное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любви, гуманности.</w:t>
      </w:r>
    </w:p>
    <w:p w14:paraId="2128D9E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7CDFBE" w14:textId="14205333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Ранний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противопоставляет лирического героя толпе:</w:t>
      </w:r>
    </w:p>
    <w:p w14:paraId="4B7FFD9D" w14:textId="37249615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14:paraId="083156F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 на бабочку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поэтиного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</w:t>
      </w:r>
    </w:p>
    <w:p w14:paraId="67E2F16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взгромоздитесь,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грязные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калошах и без калош.</w:t>
      </w:r>
    </w:p>
    <w:p w14:paraId="0854509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Толпа озвереет, будет тереться</w:t>
      </w:r>
    </w:p>
    <w:p w14:paraId="25A5807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ощетинит ножки стоглавая вошь.</w:t>
      </w:r>
    </w:p>
    <w:p w14:paraId="593DF82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89A27" w14:textId="119E7335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</w:p>
    <w:p w14:paraId="5B7E925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 если мне сегодня грязному гунну</w:t>
      </w:r>
    </w:p>
    <w:p w14:paraId="21C050E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кривляться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не захочется – и вот</w:t>
      </w:r>
    </w:p>
    <w:p w14:paraId="69ED2E3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захохочу и радостно плюну,</w:t>
      </w:r>
    </w:p>
    <w:p w14:paraId="4B140FC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плюну в лицо вам</w:t>
      </w:r>
    </w:p>
    <w:p w14:paraId="5BAE773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бесценных слов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транжир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мот.</w:t>
      </w:r>
    </w:p>
    <w:p w14:paraId="4F2194F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CD5B9" w14:textId="06B667F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плевок в лицо зрителей – это попытка “расшевелить” в людях что-то человеческое, стыд. Бунтующему герою хочется встряхнуть общество, заставить почувствовать себя людьми. Образ героя-бунтаря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обнаруживает стремление к новой жизни, для которой поэт готов пожертвовать собой.</w:t>
      </w:r>
    </w:p>
    <w:p w14:paraId="201FC16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С.Есенину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присуща специфическая религиозность и народных представлений о двухмерности бытия. В статье “Ключи Марии” он пишет “Всё от дерева – вот религиозные мысли нашего народа…”</w:t>
      </w:r>
    </w:p>
    <w:p w14:paraId="7D4B197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696D6" w14:textId="1EBFFD13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14:paraId="5C658AE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 крестьянская.</w:t>
      </w:r>
    </w:p>
    <w:p w14:paraId="3E8F714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Хомутный запах дегтя,</w:t>
      </w:r>
    </w:p>
    <w:p w14:paraId="1FF8853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Божница старая,</w:t>
      </w:r>
    </w:p>
    <w:p w14:paraId="1C1B1DB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Лампады кроткий свет.</w:t>
      </w:r>
    </w:p>
    <w:p w14:paraId="5750D38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</w:t>
      </w:r>
    </w:p>
    <w:p w14:paraId="52D06D5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сберег те</w:t>
      </w:r>
    </w:p>
    <w:p w14:paraId="20FE6C8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ощущенья детских лет.</w:t>
      </w:r>
    </w:p>
    <w:p w14:paraId="5B96686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0572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Город – нечто неживое, не питающееся корнями единого дерева</w:t>
      </w:r>
    </w:p>
    <w:p w14:paraId="5D2DBFA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 парнем,</w:t>
      </w:r>
    </w:p>
    <w:p w14:paraId="3F1F6F1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костей весь пропахший</w:t>
      </w:r>
    </w:p>
    <w:p w14:paraId="33F4DE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Степной травой,</w:t>
      </w:r>
    </w:p>
    <w:p w14:paraId="54163ED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в этот город с пустыми руками,</w:t>
      </w:r>
    </w:p>
    <w:p w14:paraId="7474A7C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с полным сердцем</w:t>
      </w:r>
    </w:p>
    <w:p w14:paraId="3A562F1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пустой головой</w:t>
      </w:r>
    </w:p>
    <w:p w14:paraId="1758D06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F095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Есенину, человек должен жить в гармонии с окружающим миром</w:t>
      </w:r>
    </w:p>
    <w:p w14:paraId="1E55D18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4051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учусь, я учусь моим сердцем</w:t>
      </w:r>
    </w:p>
    <w:p w14:paraId="7B54A73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черемух в глазах беречь.</w:t>
      </w:r>
    </w:p>
    <w:p w14:paraId="799FAA9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FF326" w14:textId="6873D4EB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Есенина мировоззрение связано с крестьянским миром, которым он воспитан, а у Маяковского – с футуризмом, поэтому каждый из них нашёл свой стиль в литературе, поэтому в их стихах появились 2 различные поэтические души. </w:t>
      </w:r>
    </w:p>
    <w:p w14:paraId="4669E2B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Маяковский, когда искал свой путь в литературе, отмечал: “Перечёл всё новейшее. Символисты – Белый, Бальмонт. Разобрала формальная новизна. Но было чуждо. Темы, образы не моей жизни, Попробовал сам писать также хорошо, но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другое, оказалось, также про другое нельзя. Вышло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ходульно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ревплаксиво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672C8C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ACEB5" w14:textId="3EBC2A7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Есенина в первых стихах не было ничего специфически “деревенского”. Его стихи были подобны стихам провинциальных “выходцев из низов”.</w:t>
      </w:r>
    </w:p>
    <w:p w14:paraId="2588CA8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Пастернак пишет: “Маяковский и Есенин не обошли того, что знали и помнили с детства, они подняли эти привычные пласты, воспользовались заключённой в них красотой и не оставили её под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спудом”, поэтому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Адище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-города”, где заблудилась и заплутала одинокая душа: “Я одинок, как последний глаз у идущего к слепым человека”, 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описывает союз человека и природы:</w:t>
      </w:r>
    </w:p>
    <w:p w14:paraId="0BCD54B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6A2A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Хорошо под осенней свежестью</w:t>
      </w:r>
    </w:p>
    <w:p w14:paraId="4E0ABBC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яблоню ветром стряхнуть…</w:t>
      </w:r>
    </w:p>
    <w:p w14:paraId="0CD2BCB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DFF1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как в мире грубой прозы человеческому чувству пробиться трудно: “Я знаю – солнце померкло б, увидев, наших душ золотые россыпи”, 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заявляет: “Старый клен головою на меня похож”.</w:t>
      </w:r>
    </w:p>
    <w:p w14:paraId="474FC39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F2E1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Маяковский считал, что нужно “Укутать душу от осмотров”. Троцкий подчёркивал: “Грубостью он прикрывается от сурового времени”. А стих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“… сплошное настроение. Слова, рифма подчинены чувствам” (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 зовёт нас к Пушкину, а его бунт, хулиганство – тоже защитная реакция, поэтому стихи этих поэтов – лиричны.</w:t>
      </w:r>
    </w:p>
    <w:p w14:paraId="136888C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3A19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Оба поэта – лирики, хотя 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декларация и пересказ его чувств: “Опять перед уличной пылью ступенями строк ввысь поведя! До краёв полное сердце вылью в исповеди”, – 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одни чувства: “Покатились глаза собачьи золотыми звёздами в снег”.</w:t>
      </w:r>
    </w:p>
    <w:p w14:paraId="1F6A13C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502B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Б.Пастернак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замечал, что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соперниками “на арене революции и в сердцах людей”, соперниками они были и на поэтических турнирах.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сцене был великолепен, вспоминает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Ю.Олеша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был остроумен, его замечания вызывали аплодисменты, а мощные высказывания вызывали тишину:</w:t>
      </w:r>
    </w:p>
    <w:p w14:paraId="60C72A3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C194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слов набат.</w:t>
      </w:r>
    </w:p>
    <w:p w14:paraId="0C51F48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те, которым рукоплещут,</w:t>
      </w:r>
    </w:p>
    <w:p w14:paraId="3F1EF36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 таких срываются гроба</w:t>
      </w:r>
    </w:p>
    <w:p w14:paraId="216C82C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Шагать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четвёркою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дубовых ножек.</w:t>
      </w:r>
    </w:p>
    <w:p w14:paraId="5AE19CE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E166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читал громко, уверенно. Бухарин говорил, что он обращался “к живым людям, с особой психологией”. А Твардовский отмечал, что он покорял “искренностью выражения человеческих чувств”, а Виноградов добавляет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сверхискренностью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7ABD386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BAA4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Они знали цену друг другу. И вражды между ними не было. Происходил обмен взаимными уколами (устно и в печати), но это диктовалось не личными, а групповыми интересами, поэтому в 1924г в записке устроителю вечера, Есенин пишет: “ Вдвоём с кем-нибудь считаю неудобным выступать по направлению”.</w:t>
      </w:r>
    </w:p>
    <w:p w14:paraId="38BFDAA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329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критиковал Маяковског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футуриста, при этом говорил, что ему нравятся стихи Маяковского “Мама и убитый немцами вечер”, “Война объявлена”.</w:t>
      </w:r>
    </w:p>
    <w:p w14:paraId="4CD9887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4628C" w14:textId="53B6E58F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Есенин в статье “Железный Миргород” (1923) пишет: “Мать честная! До чего же бездарные поэмы Маяковского об Америке! Разве можно выразить эту гранитную и железную мощь словами? Это песня без слов”. А Маяковский в стихотворении “Юбилейное” заявляет: Вот Есенин,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мужиковствующих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свора.</w:t>
      </w:r>
    </w:p>
    <w:p w14:paraId="3DB5881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Смех!</w:t>
      </w:r>
    </w:p>
    <w:p w14:paraId="78330ED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в перчатках лаечных</w:t>
      </w:r>
    </w:p>
    <w:p w14:paraId="59CDD75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послушаешь…</w:t>
      </w:r>
    </w:p>
    <w:p w14:paraId="48CB71D5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ведь из хора!</w:t>
      </w:r>
    </w:p>
    <w:p w14:paraId="3FDAE5E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Балалаечник.</w:t>
      </w:r>
    </w:p>
    <w:p w14:paraId="4BB37E0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F5BC1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Маяковский говорил: “Мы ругались с Есениным часто, кроя его за разложившийся имажинизм. Раздражал не он, претило его окружение”. А Есенин просил Пастернака свести его с Маяковским.</w:t>
      </w:r>
    </w:p>
    <w:p w14:paraId="3ECBB876" w14:textId="2A918B39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всей несхожести, житейской и творческой, у них обнаружились общие черты:</w:t>
      </w:r>
    </w:p>
    <w:p w14:paraId="28706F3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87855" w14:textId="77777777" w:rsidR="0081389C" w:rsidRPr="007642E5" w:rsidRDefault="0081389C" w:rsidP="007642E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Влияние, оказываемое на читателей.</w:t>
      </w:r>
    </w:p>
    <w:p w14:paraId="4EDD5AC6" w14:textId="77777777" w:rsidR="0081389C" w:rsidRPr="007642E5" w:rsidRDefault="0081389C" w:rsidP="007642E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Массовый интерес к ним, споры вокруг них.</w:t>
      </w:r>
    </w:p>
    <w:p w14:paraId="1CF04E8D" w14:textId="77777777" w:rsidR="0081389C" w:rsidRPr="007642E5" w:rsidRDefault="0081389C" w:rsidP="007642E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Тяга к </w:t>
      </w:r>
      <w:proofErr w:type="spellStart"/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ЛЕФовцам</w:t>
      </w:r>
      <w:proofErr w:type="spellEnd"/>
      <w:r w:rsidRP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6E7817" w14:textId="0BA20849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стихах чувствуется увлечение “Острым,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похабным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словом, поэтому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Г.Адамов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заявляет: “ В Есенине кричит Маяковский”, 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И.Розанов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добавляет: “поэт из народа подражает Маяковскому”. Оба они приняли революцию, оба мечтали о счастливой жизни для народа, но у каждого из них было своё видение нового государства. Каково же было их представление о будущем России?</w:t>
      </w:r>
    </w:p>
    <w:p w14:paraId="7CFCD1B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82BC8" w14:textId="6224907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“Революцией мобилизованный и призванный”,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горлан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главарь”, “ассенизатор и водовоз” принял революцию и стал работать. В его стихах нарисованы образы героев того времени. Лирический герой поэмы “Хорошо”– “свидетель счастливый” и участник грандиозных исторических событий, один из многих представителей народа – творца истории:</w:t>
      </w:r>
    </w:p>
    <w:p w14:paraId="1194798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с бойцами,</w:t>
      </w:r>
    </w:p>
    <w:p w14:paraId="080678F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страной,</w:t>
      </w:r>
    </w:p>
    <w:p w14:paraId="7B5BAEE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сердце</w:t>
      </w:r>
    </w:p>
    <w:p w14:paraId="075130C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в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моём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C914F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5227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Маяковский гордится тем, что он советский (“Я себя советским чувствую заводом, вырабатывающим счастье”), возмущался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совмещанинами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совмещающими в себе “красную”, лояльную форму и антисоветскую суть. Они (“дрянь”, “мразь”,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мещанина”): бюрократы, мещане, советская буржуазии, мешали строить город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ад. Горо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– вот идеальное государство, по Маяковскому.</w:t>
      </w:r>
    </w:p>
    <w:p w14:paraId="0A77081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D44C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Октябрьскую революцию Есенин встретил восторженно: "Радуюсь песней я смерти твоей", - бросает он старому миру. Но ожидал он идиллического "земного рая" для мужиков (стихотворение "Иорданская голубица"). Новый мир предстает в стихах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виде романтического “града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Инонии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“где живет божество живых” и господствует “революционная” вера: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кобыле</w:t>
      </w:r>
    </w:p>
    <w:p w14:paraId="47C5310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6E17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к миру Спас.</w:t>
      </w:r>
    </w:p>
    <w:p w14:paraId="043458B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вера — в силе.</w:t>
      </w:r>
    </w:p>
    <w:p w14:paraId="2F40D916" w14:textId="2FC7FF8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— в нас! (1918)</w:t>
      </w:r>
    </w:p>
    <w:p w14:paraId="370F0A65" w14:textId="26A38C88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Инония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иная страна, подразумевается новая Россия, с которой происходит, должно произойти преображение.</w:t>
      </w:r>
    </w:p>
    <w:p w14:paraId="1FDF12E1" w14:textId="6990AD05" w:rsidR="0081389C" w:rsidRPr="0081389C" w:rsidRDefault="0081389C" w:rsidP="007642E5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творчества поэтов является любовь к родине, человеку. Оба они мечтали о новой жизни, которая будет после революции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мечта у них была утопической. </w:t>
      </w:r>
    </w:p>
    <w:p w14:paraId="4BE400D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09C9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Маяковский – глашатай октября всматривается в жизнь и видит: “коммунизм канарейками… побит”. Он славит “Отечество, которое будет”, а оно не могло наступить:</w:t>
      </w:r>
    </w:p>
    <w:p w14:paraId="0384CD1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D8D1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– мечта</w:t>
      </w:r>
    </w:p>
    <w:p w14:paraId="3ADB07C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бесполезно грезить</w:t>
      </w:r>
    </w:p>
    <w:p w14:paraId="7FC6DF6B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нести служебную груду.</w:t>
      </w:r>
    </w:p>
    <w:p w14:paraId="0B76029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бывает –</w:t>
      </w:r>
    </w:p>
    <w:p w14:paraId="494CF70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встаёт в другом разрезе.</w:t>
      </w:r>
    </w:p>
    <w:p w14:paraId="28AC86A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большое понимаешь</w:t>
      </w:r>
    </w:p>
    <w:p w14:paraId="7DB7863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ерунду.</w:t>
      </w:r>
    </w:p>
    <w:p w14:paraId="04A4F75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1E57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Маяковский – “романтик, поверив утопии, воспел её и, подобно миллионам тех, к кому обращался, как к единомышленникам, отдал всего себя ради её утверждения”, – пишет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Ю.Олеша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BD527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23EBC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Есенин считал, что революция несет с собой Новый Назарет, который сойдёт на Землю с Новым Спасом. Напоив будни молоком, он преобразует чудесный мир “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Инонии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где огромный “ урожай над страной”. Но потом Есенин пишет поэму “Страна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негодяев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где руководящая сила творит разбой и устилает дорогу в светлое будущее миллионами (90 000 000) человеческих жизней. А затем Есенин стал представлять себе, что деревню населили фабриками, заводами,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подначивают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рублем и свистом машин.</w:t>
      </w:r>
    </w:p>
    <w:p w14:paraId="26FD640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4119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стихотворениях периода 1924-25 годов поэт пытается преодолеть внутренний конфликт, обращаясь к злободневным темам времени, пытаясь принять “коммуной вздыбленную Русь”:</w:t>
      </w:r>
    </w:p>
    <w:p w14:paraId="6B531FD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9B3C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воспевать</w:t>
      </w:r>
    </w:p>
    <w:p w14:paraId="7C73B5E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существом в поэте</w:t>
      </w:r>
    </w:p>
    <w:p w14:paraId="7E17726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Шестую часть земли</w:t>
      </w:r>
    </w:p>
    <w:p w14:paraId="648CDED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названьем кратким "Русь".</w:t>
      </w:r>
    </w:p>
    <w:p w14:paraId="0B4EB176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30BC9" w14:textId="3B7ECD49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воспевания героев страны, показа трудностей жизни, показа нового в жизни строителей “города – сада”, от воспевания Отечества, “которое трижды будет” и гордости, что он “гражданин Советского Союза” до сатирических стихотворений и пьес – такова эволюция темы Родины в лирике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3B542C" w14:textId="0A964BC1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Восхищение красотой родного края, изображение тяжелой жизни народа, мечта о "мужицком рае", неприятие городской цивилизации и стремление постигнуть "Русь советскую", чувство интернационалистического единения с каждым жителем планеты и оставшаяся в сердце "любовь к родному краю" - такова эволюция темы родной земли в лирике Есенина.</w:t>
      </w:r>
    </w:p>
    <w:p w14:paraId="68256897" w14:textId="61FCAFDC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мечты, оказавшись утопией, привели поэтов к трагедии, личной и общественной. </w:t>
      </w:r>
    </w:p>
    <w:p w14:paraId="7E2A617D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Маяковский восхвалял в своих стихах людей, которые позднее стали “врагами народа”, например Хренов (который привёз на Колыму томик стихов Маяковского с дарственной надписью поэта, по свидетельству Шаламова), Парамонов (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катеринбург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попал на каторгу) и поэт не может понять, что происходит в 30-е годы: Маяковского критикуют, что он восхваляет врагов.</w:t>
      </w:r>
    </w:p>
    <w:p w14:paraId="3AEAE32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A55C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 Маяковского произошла катастрофа мировоззрения, идеалов, которым он следовал с присущим ему максимализмом (“Левой!”), к которым он так призывал и крах которых предчувствовал (о чём говорят сатирические стихи и пьесы 20-хг.), поэтому он пишет: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“У меня выходов нет”,</w:t>
      </w:r>
    </w:p>
    <w:p w14:paraId="6D593C48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A8E9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мнению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человек – двойственный, подверженный различным настроениям, человек чувств, поэтому он колеблется между реакцией и революцией, пролетариатом и буржуазией. Он говорит о том, что “человеческая душа слишком сложна для того, чтобы заковать её в определённый круг звуков какой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ибудь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жизненной мелодии или сонаты”(Есенин), поэтому – “Нет никогда я с собой не полажу”.</w:t>
      </w:r>
    </w:p>
    <w:p w14:paraId="79EC269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26259" w14:textId="35F3831C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твердил, что жить надо легче, жить надо проще, но сам этого не смог, как не смог и В.</w:t>
      </w:r>
      <w:r w:rsidR="0076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Маяковский, поэтому их жизни закончились самоубийством.</w:t>
      </w:r>
    </w:p>
    <w:p w14:paraId="51D3E05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214EE" w14:textId="553526B2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 поэта были одинокими в среде литераторов. Маяковский доказывал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РАППовцем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 собой представляет, но его не поняли и демонстративно не пришли на его юбилейную выставку. Он остался один в тесной комнате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Лубянского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проезда.</w:t>
      </w:r>
    </w:p>
    <w:p w14:paraId="4D59660B" w14:textId="59F98A22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 один в тесном номере гостиницы. Он пытался спрятать свой архив у 1-ой жены, боялся не за свою жизнь, а за своё творчество.</w:t>
      </w:r>
    </w:p>
    <w:p w14:paraId="6F05F72A" w14:textId="731A6D8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Одиночество, сомнения, преувеличение мелочей, жизненные неурядицы,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spellEnd"/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взять себя в руки – вот то, что довело их до отчаяния и самоубийства.</w:t>
      </w:r>
    </w:p>
    <w:p w14:paraId="2A9D2AFF" w14:textId="193C86C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смогли жить в удушливой атмосфере “страны героев, страны мечтателей, страны учёных”, они видели обман жизни.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считала, что “поэт – это товарищ своего мира, он противостоит окружающей жизни, сохраняя верность тому высшему, что он несёт в себе”.</w:t>
      </w:r>
    </w:p>
    <w:p w14:paraId="00FEED93" w14:textId="7F709708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 – “странная особь человеческая”, он живёт и чувствует всё по-другому, не как простые люди, поэтому он быстрее всех улавливают фальшь, не может жить нечестно, но хотят только одного: “…хочу быть понят моей страной”.</w:t>
      </w:r>
    </w:p>
    <w:p w14:paraId="3F53D86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23EB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В.Высоцкий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утверждал:</w:t>
      </w:r>
    </w:p>
    <w:p w14:paraId="014BBA29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170A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Поэты ходят пятками по лезвию ножа</w:t>
      </w:r>
    </w:p>
    <w:p w14:paraId="70BC0552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ранят в кровь свои босые души.</w:t>
      </w:r>
    </w:p>
    <w:p w14:paraId="7824FEBE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A1357" w14:textId="1D5F1288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 кровоточит и у Маяковского, и у Есенина. Но футурист – Маяковский заявляет: “А не буду понят, что ж, По родной стране пройду стороной, Как проходит косой дождь”.</w:t>
      </w:r>
    </w:p>
    <w:p w14:paraId="053D6A41" w14:textId="6356B25D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поэт, исходя из патриархального всепрощения, говорит: “… и простим, где нас горько обидели по чужой и по нашей вине”.</w:t>
      </w:r>
    </w:p>
    <w:p w14:paraId="02C6ABFE" w14:textId="10057427" w:rsidR="0081389C" w:rsidRPr="0081389C" w:rsidRDefault="0081389C" w:rsidP="007642E5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стихотворении “Есенин и Маяковский” по – своему объяснила их трагедию. </w:t>
      </w:r>
    </w:p>
    <w:p w14:paraId="1AC0E274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BC31F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Трагедия произошла, считает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“Мост новый заложен, Да смыт половодьем!” – Она понимает, находясь в эмиграции, что поэты Маяковский, Есенин, Пастернак, Гумилёв и другие не вписывались в политику нового государства, взрывали своим творчеством храмы веры, поэтому их и уничтожили.</w:t>
      </w:r>
    </w:p>
    <w:p w14:paraId="72D4C510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0D3E3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Истинный поэт в стихах отражает своё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своё видение этого времени, исходя из своих литературных взглядов и предпочтений.</w:t>
      </w:r>
    </w:p>
    <w:p w14:paraId="3B6D8DF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D4401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В.Федоров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пишет, что великого поэта “рождают великие события, социальные потрясения, революционные эпохи. Эпоха трех русских революций дала нам … богатырей…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Они дети одной эпохи, но в их жизни, поэзии отразились 2 лика своего времени – футуристический и народный, поэт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“агитатора, горлана, главаря” и поэта – попутчика.</w:t>
      </w:r>
    </w:p>
    <w:p w14:paraId="4D56C86F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4FC0D" w14:textId="7FBD7A2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Маяковский и Есенин показали радость строителей новой жизни, одному лучше “ в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боевой и кипучей”, а другой “ счастлив в сонме бурь”, когда “вихрь нарядил мою судьбу в золототканое цветенье. Но оба попали под колесо антидемократической жизни и закончили жизнь самоубийством. Они 2 лика своего времени, в судьбе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отразилось героическое и трагичное время.</w:t>
      </w:r>
    </w:p>
    <w:p w14:paraId="539EE8EA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Маяковский и Есенин – это 2 открытые души, вошедшие в литературу в период модернизма, жившие в период революционных потрясений в нашей стране и период 20-х годов. Это 2 поэта разных литературных направлений, которые пытались повлиять на создание человека новой формации. 2 поэта </w:t>
      </w:r>
      <w:proofErr w:type="gram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атриота, разделившие тяготы времени с интеллигенцией России. Маяковский и Есенин – 2 лика своего времени. “Россия каждым полна и дана до краёв, и не только Россия, но и сама поэзия” (</w:t>
      </w:r>
      <w:proofErr w:type="spellStart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8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A416877" w14:textId="77777777" w:rsidR="0081389C" w:rsidRPr="0081389C" w:rsidRDefault="0081389C" w:rsidP="0081389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389C" w:rsidRPr="0081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11CF"/>
    <w:multiLevelType w:val="multilevel"/>
    <w:tmpl w:val="C1E06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064BA"/>
    <w:multiLevelType w:val="multilevel"/>
    <w:tmpl w:val="E906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63098"/>
    <w:multiLevelType w:val="hybridMultilevel"/>
    <w:tmpl w:val="066A6AF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19943F6"/>
    <w:multiLevelType w:val="multilevel"/>
    <w:tmpl w:val="03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81A62"/>
    <w:multiLevelType w:val="multilevel"/>
    <w:tmpl w:val="A81E1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E5831"/>
    <w:multiLevelType w:val="hybridMultilevel"/>
    <w:tmpl w:val="63926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713223"/>
    <w:multiLevelType w:val="multilevel"/>
    <w:tmpl w:val="398A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A595E"/>
    <w:multiLevelType w:val="multilevel"/>
    <w:tmpl w:val="8A5E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04EE7"/>
    <w:multiLevelType w:val="multilevel"/>
    <w:tmpl w:val="9968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20BC4"/>
    <w:multiLevelType w:val="hybridMultilevel"/>
    <w:tmpl w:val="195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340D"/>
    <w:multiLevelType w:val="multilevel"/>
    <w:tmpl w:val="42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1107A"/>
    <w:multiLevelType w:val="multilevel"/>
    <w:tmpl w:val="A2122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8"/>
    <w:rsid w:val="00043D01"/>
    <w:rsid w:val="003F6A18"/>
    <w:rsid w:val="004E3A36"/>
    <w:rsid w:val="00530080"/>
    <w:rsid w:val="007642E5"/>
    <w:rsid w:val="00811C59"/>
    <w:rsid w:val="0081389C"/>
    <w:rsid w:val="00860D58"/>
    <w:rsid w:val="008E355C"/>
    <w:rsid w:val="009358B2"/>
    <w:rsid w:val="00A601B7"/>
    <w:rsid w:val="00AA2535"/>
    <w:rsid w:val="00AC61BE"/>
    <w:rsid w:val="00B614FB"/>
    <w:rsid w:val="00BC6A4C"/>
    <w:rsid w:val="00C7332E"/>
    <w:rsid w:val="00E22D7C"/>
    <w:rsid w:val="00E41F22"/>
    <w:rsid w:val="00E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4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lusha-sah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135891498156413609&amp;url=https%3A%2F%2Fwww.kinopoisk.ru%2Ffilm%2F161142%2F%23!watch-film%2F4828d7158e49db3fa0914da3107168a6%2Fkp%2F1%2F5&amp;text=%D0%B5%D1%81%D0%B5%D0%BD%D0%B8%D0%BD%201%20%D1%81%D0%B5%D0%B7%D0%BE%D0%BD%205%20%D1%81%D0%B5%D1%80%D0%B8%D1%8F&amp;path=share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2021-11-18T18:14:00Z</dcterms:created>
  <dcterms:modified xsi:type="dcterms:W3CDTF">2021-11-18T18:14:00Z</dcterms:modified>
</cp:coreProperties>
</file>