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33" w:rsidRPr="00634133" w:rsidRDefault="00634133" w:rsidP="0063413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 — </w:t>
      </w:r>
      <w:proofErr w:type="gram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бесплатный</w:t>
      </w:r>
      <w:proofErr w:type="gram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онлайн-инструмент от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, в котором можно создавать анкеты, опросы и формы для сбора информации. Сервис входит в пакет приложений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Workspace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(ранее G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Suite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>). </w:t>
      </w:r>
      <w:hyperlink r:id="rId6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practicum.yandex.ru</w:t>
        </w:r>
      </w:hyperlink>
      <w:hyperlink r:id="rId7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dzen.ru</w:t>
        </w:r>
      </w:hyperlink>
      <w:hyperlink r:id="rId8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letteros.com</w:t>
        </w:r>
      </w:hyperlink>
    </w:p>
    <w:p w:rsidR="00634133" w:rsidRPr="00634133" w:rsidRDefault="00634133" w:rsidP="0063413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Применение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можно использовать для разных задач — например, для регистрации на мероприятия, получения отзывов или проведения внутренних опросов среди сотрудников. Также сервис подходит для сбора отзывов о курсах, преподавателях и учебных материалах, создания тестов для оценки знаний учащихся. </w:t>
      </w:r>
      <w:hyperlink r:id="rId9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practicum.yandex.ru</w:t>
        </w:r>
      </w:hyperlink>
      <w:hyperlink r:id="rId10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letteros.com</w:t>
        </w:r>
      </w:hyperlink>
    </w:p>
    <w:p w:rsidR="00634133" w:rsidRPr="00634133" w:rsidRDefault="00634133" w:rsidP="00634133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760" cy="1871980"/>
            <wp:effectExtent l="0" t="0" r="8890" b="0"/>
            <wp:docPr id="1" name="Рисунок 1" descr="Сравните Askbox и Google Формы - Функции и Цены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авните Askbox и Google Формы - Функции и Цены 20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133" w:rsidRPr="00634133" w:rsidRDefault="00634133" w:rsidP="0063413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3413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Функции</w:t>
      </w:r>
    </w:p>
    <w:p w:rsidR="00634133" w:rsidRPr="00634133" w:rsidRDefault="00634133" w:rsidP="0063413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Некоторые возможности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34133" w:rsidRPr="00634133" w:rsidRDefault="00634133" w:rsidP="00634133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Создание форм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с добавлением текста, изображений и видео. Поддерживаются различные типы вопросов: множественный выбор, текстовые поля, выпадающие списки, шкалы оценки и сетки.</w:t>
      </w:r>
    </w:p>
    <w:p w:rsidR="00634133" w:rsidRPr="00634133" w:rsidRDefault="00634133" w:rsidP="0063413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Настройка внешнего вида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формы: можно выбирать темы, загружать собственные изображения.</w:t>
      </w:r>
    </w:p>
    <w:p w:rsidR="00634133" w:rsidRPr="00634133" w:rsidRDefault="00634133" w:rsidP="0063413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Сбор данных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— формы можно отправлять по электронной почте, делиться ссылками или встраивать на веб-сайты. Есть опции для ограничения доступа: только для пользователей с определёнными доменными адресами.</w:t>
      </w:r>
    </w:p>
    <w:p w:rsidR="00634133" w:rsidRPr="00634133" w:rsidRDefault="00634133" w:rsidP="0063413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результатов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 — ответы автоматически организуются в диаграммы и графики для быстрого анализа. Возможность экспорта в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Sheets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для более подробного анализа и обработки данных.</w:t>
      </w:r>
    </w:p>
    <w:p w:rsidR="00634133" w:rsidRPr="00634133" w:rsidRDefault="00634133" w:rsidP="0063413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Совместная работа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— несколько пользователей могут одновременно работать над одной формой. Есть отслеживание изменений и восстановление предыдущих версий.</w:t>
      </w:r>
    </w:p>
    <w:p w:rsidR="00634133" w:rsidRPr="00634133" w:rsidRDefault="00634133" w:rsidP="0063413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Встраивание форм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 — сервис позволяет встраивать формы на веб-сайты и блоги с помощью </w:t>
      </w:r>
      <w:proofErr w:type="gram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предоставленного</w:t>
      </w:r>
      <w:proofErr w:type="gram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HTML-кода.</w:t>
      </w:r>
    </w:p>
    <w:p w:rsidR="00634133" w:rsidRPr="00634133" w:rsidRDefault="00634133" w:rsidP="0063413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Логика форм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— создание логических переходов, которые направляют респондентов на разные страницы формы в зависимости от их ответов.</w:t>
      </w:r>
    </w:p>
    <w:p w:rsidR="00634133" w:rsidRPr="00634133" w:rsidRDefault="00634133" w:rsidP="0063413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2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practicum.yandex.ru</w:t>
        </w:r>
      </w:hyperlink>
      <w:hyperlink r:id="rId13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letteros.com</w:t>
        </w:r>
      </w:hyperlink>
    </w:p>
    <w:p w:rsidR="00634133" w:rsidRPr="00634133" w:rsidRDefault="00634133" w:rsidP="0063413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3413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Инструкция по использованию</w:t>
      </w:r>
    </w:p>
    <w:p w:rsidR="00634133" w:rsidRPr="00634133" w:rsidRDefault="00634133" w:rsidP="0063413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Чтобы создать форму в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>, нужно: </w:t>
      </w:r>
      <w:hyperlink r:id="rId14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pr-cy.ru</w:t>
        </w:r>
      </w:hyperlink>
    </w:p>
    <w:p w:rsidR="00634133" w:rsidRPr="00634133" w:rsidRDefault="00634133" w:rsidP="00634133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Зайти на сайт сервиса, войти в аккаунт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по кнопке «Перейти в формы». Если аккаунта нет, нажать «Зарегистрироваться бесплатно», затем выбрать «Для личного использования».</w:t>
      </w:r>
    </w:p>
    <w:p w:rsidR="00634133" w:rsidRPr="00634133" w:rsidRDefault="00634133" w:rsidP="0063413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В личном кабинете на главном экране справа найти «Формы» и кликнуть по значку сервиса.</w:t>
      </w:r>
    </w:p>
    <w:p w:rsidR="00634133" w:rsidRPr="00634133" w:rsidRDefault="00634133" w:rsidP="0063413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В разделе «Создать форму» нажать «Пустая форма» или выбрать подходящий шаблон. Придумать название и описание формы.</w:t>
      </w:r>
    </w:p>
    <w:p w:rsidR="00634133" w:rsidRPr="00634133" w:rsidRDefault="00634133" w:rsidP="0063413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Щёлкнуть по нижнему блоку, и появится первый вопрос. Написать его в поле или оставить без текста. Добавить изображение или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YouTube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>-видео, нажав на нужную иконку в меню конструктора.</w:t>
      </w:r>
    </w:p>
    <w:p w:rsidR="00634133" w:rsidRPr="00634133" w:rsidRDefault="00634133" w:rsidP="0063413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Щёлкнуть на «плюс» и добавить следующий вопрос. Есть возможность импортировать вопросы из другой анкеты, чтобы не писать текст заново.</w:t>
      </w:r>
    </w:p>
    <w:p w:rsidR="00634133" w:rsidRPr="00634133" w:rsidRDefault="00634133" w:rsidP="0063413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Если форма большая, разбить её на разделы в боковом меню. Придумать заголовок и описание для новой секции. Упорядочить разделы в форме. По умолчанию после выполнения одного блока сервис автоматически предложит следующий.</w:t>
      </w:r>
    </w:p>
    <w:p w:rsidR="00634133" w:rsidRPr="00634133" w:rsidRDefault="00634133" w:rsidP="0063413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Если нужно создать тест, включить опцию «Тест», выставить количество баллов для каждого вопроса отдельно или установить одинаковую оценку за все сразу. В «Настройках» выбрать, когда респонденту будут приходить результаты: сразу после выполнения либо после ручной проверки.</w:t>
      </w:r>
    </w:p>
    <w:p w:rsidR="00634133" w:rsidRPr="00634133" w:rsidRDefault="00634133" w:rsidP="0063413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5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pr-cy.ru</w:t>
        </w:r>
      </w:hyperlink>
    </w:p>
    <w:p w:rsidR="00634133" w:rsidRPr="00634133" w:rsidRDefault="00634133" w:rsidP="0063413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3413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Интеграции</w:t>
      </w:r>
    </w:p>
    <w:p w:rsidR="00634133" w:rsidRPr="00634133" w:rsidRDefault="00634133" w:rsidP="0063413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предоставляет API, </w:t>
      </w:r>
      <w:proofErr w:type="gram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который</w:t>
      </w:r>
      <w:proofErr w:type="gram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помогает интегрировать формы в другие приложения или веб-сайты. Например: </w:t>
      </w:r>
      <w:hyperlink r:id="rId16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dzen.ru</w:t>
        </w:r>
      </w:hyperlink>
    </w:p>
    <w:p w:rsidR="00634133" w:rsidRPr="00634133" w:rsidRDefault="00634133" w:rsidP="00634133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Автоматическое отправление данных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 — можно настраивать отправление данных из формы в различные сервисы, такие как </w:t>
      </w:r>
      <w:proofErr w:type="gram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чат-боты</w:t>
      </w:r>
      <w:proofErr w:type="gram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или CRM. Это делается с помощью скриптов и триггеров в редакторе скриптов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34133" w:rsidRPr="00634133" w:rsidRDefault="00634133" w:rsidP="00634133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Уведомления и автоматические действия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 — с помощью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можно настраивать уведомления о новых заполненных формах, а также автоматически закрывать формы по истечении срока или после достижения необходимого количества ответов.</w:t>
      </w:r>
    </w:p>
    <w:p w:rsidR="00634133" w:rsidRPr="00634133" w:rsidRDefault="00634133" w:rsidP="0063413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7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dzen.ru</w:t>
        </w:r>
      </w:hyperlink>
    </w:p>
    <w:p w:rsidR="00634133" w:rsidRPr="00634133" w:rsidRDefault="00634133" w:rsidP="0063413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крупных компаний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предлагает платные тарифы с расширенными инструментами. </w:t>
      </w:r>
      <w:hyperlink r:id="rId18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dzen.ru</w:t>
        </w:r>
      </w:hyperlink>
    </w:p>
    <w:p w:rsidR="00634133" w:rsidRPr="00634133" w:rsidRDefault="00634133" w:rsidP="0063413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3413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Отзывы</w:t>
      </w:r>
    </w:p>
    <w:p w:rsidR="00634133" w:rsidRPr="00634133" w:rsidRDefault="00634133" w:rsidP="0063413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Отзывы о сервисе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34133">
        <w:rPr>
          <w:rFonts w:ascii="Arial" w:eastAsia="Times New Roman" w:hAnsi="Arial" w:cs="Arial"/>
          <w:sz w:val="24"/>
          <w:szCs w:val="24"/>
          <w:lang w:eastAsia="ru-RU"/>
        </w:rPr>
        <w:t>Forms</w:t>
      </w:r>
      <w:proofErr w:type="spellEnd"/>
      <w:r w:rsidRPr="00634133">
        <w:rPr>
          <w:rFonts w:ascii="Arial" w:eastAsia="Times New Roman" w:hAnsi="Arial" w:cs="Arial"/>
          <w:sz w:val="24"/>
          <w:szCs w:val="24"/>
          <w:lang w:eastAsia="ru-RU"/>
        </w:rPr>
        <w:t xml:space="preserve"> различаются. </w:t>
      </w: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Некоторые пользователи отмечают удобный интерфейс, простоту использования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и возможность быстро создавать формы. </w:t>
      </w:r>
      <w:r w:rsidRPr="006341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Другие критикуют</w:t>
      </w:r>
      <w:r w:rsidRPr="00634133">
        <w:rPr>
          <w:rFonts w:ascii="Arial" w:eastAsia="Times New Roman" w:hAnsi="Arial" w:cs="Arial"/>
          <w:sz w:val="24"/>
          <w:szCs w:val="24"/>
          <w:lang w:eastAsia="ru-RU"/>
        </w:rPr>
        <w:t> нелогичный интерфейс, скудный функционал и проблемы с работой сервиса (например, медленную загрузку форм). </w:t>
      </w:r>
      <w:hyperlink r:id="rId19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CRMindex.ru</w:t>
        </w:r>
      </w:hyperlink>
      <w:hyperlink r:id="rId20" w:tgtFrame="_blank" w:history="1">
        <w:r w:rsidRPr="0063413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partnerkin.com</w:t>
        </w:r>
      </w:hyperlink>
    </w:p>
    <w:p w:rsidR="00753F04" w:rsidRPr="00357CC4" w:rsidRDefault="00357CC4">
      <w:pPr>
        <w:rPr>
          <w:b/>
          <w:sz w:val="32"/>
          <w:szCs w:val="32"/>
          <w:u w:val="single"/>
        </w:rPr>
      </w:pPr>
      <w:r w:rsidRPr="00357CC4">
        <w:rPr>
          <w:b/>
          <w:sz w:val="32"/>
          <w:szCs w:val="32"/>
          <w:u w:val="single"/>
        </w:rPr>
        <w:t>Ссылки</w:t>
      </w:r>
    </w:p>
    <w:p w:rsidR="00357CC4" w:rsidRDefault="00357CC4">
      <w:pPr>
        <w:rPr>
          <w:sz w:val="32"/>
          <w:szCs w:val="32"/>
        </w:rPr>
      </w:pPr>
      <w:hyperlink r:id="rId21" w:history="1">
        <w:r w:rsidRPr="00C15CC7">
          <w:rPr>
            <w:rStyle w:val="a4"/>
            <w:sz w:val="32"/>
            <w:szCs w:val="32"/>
          </w:rPr>
          <w:t>https://skyeng.ru/magazine/wiki/it-industriya/chto-takoe-gugl-forma/</w:t>
        </w:r>
      </w:hyperlink>
    </w:p>
    <w:p w:rsidR="00357CC4" w:rsidRDefault="00357CC4">
      <w:pPr>
        <w:rPr>
          <w:sz w:val="32"/>
          <w:szCs w:val="32"/>
        </w:rPr>
      </w:pPr>
      <w:hyperlink r:id="rId22" w:history="1">
        <w:r w:rsidRPr="00C15CC7">
          <w:rPr>
            <w:rStyle w:val="a4"/>
            <w:sz w:val="32"/>
            <w:szCs w:val="32"/>
          </w:rPr>
          <w:t>https://texterra.ru/blog/gayd-po-google-forms.html</w:t>
        </w:r>
      </w:hyperlink>
    </w:p>
    <w:p w:rsidR="00357CC4" w:rsidRDefault="00357CC4">
      <w:pPr>
        <w:rPr>
          <w:sz w:val="32"/>
          <w:szCs w:val="32"/>
        </w:rPr>
      </w:pPr>
      <w:hyperlink r:id="rId23" w:history="1">
        <w:r w:rsidRPr="00C15CC7">
          <w:rPr>
            <w:rStyle w:val="a4"/>
            <w:sz w:val="32"/>
            <w:szCs w:val="32"/>
          </w:rPr>
          <w:t>https://skillbox.ru/media/marketing/kak-sdelat-opros-v-google-formakh-pokazyvaem-so-skrinshotami-i-layfkhakami/</w:t>
        </w:r>
      </w:hyperlink>
    </w:p>
    <w:p w:rsidR="00357CC4" w:rsidRDefault="00357CC4">
      <w:pPr>
        <w:rPr>
          <w:sz w:val="32"/>
          <w:szCs w:val="32"/>
        </w:rPr>
      </w:pPr>
      <w:r>
        <w:rPr>
          <w:sz w:val="32"/>
          <w:szCs w:val="32"/>
        </w:rPr>
        <w:t>Презентация</w:t>
      </w:r>
    </w:p>
    <w:p w:rsidR="00357CC4" w:rsidRDefault="00357CC4">
      <w:pPr>
        <w:rPr>
          <w:sz w:val="32"/>
          <w:szCs w:val="32"/>
        </w:rPr>
      </w:pPr>
      <w:hyperlink r:id="rId24" w:history="1">
        <w:r w:rsidRPr="00C15CC7">
          <w:rPr>
            <w:rStyle w:val="a4"/>
            <w:sz w:val="32"/>
            <w:szCs w:val="32"/>
          </w:rPr>
          <w:t>https://chxtt.minobr63.ru/w</w:t>
        </w:r>
        <w:r w:rsidRPr="00C15CC7">
          <w:rPr>
            <w:rStyle w:val="a4"/>
            <w:sz w:val="32"/>
            <w:szCs w:val="32"/>
          </w:rPr>
          <w:t>p</w:t>
        </w:r>
        <w:r w:rsidRPr="00C15CC7">
          <w:rPr>
            <w:rStyle w:val="a4"/>
            <w:sz w:val="32"/>
            <w:szCs w:val="32"/>
          </w:rPr>
          <w:t>-content/uploads/Google-%D1%84%D0%BE%D1%80%D0%BC%D1%8B.pdf</w:t>
        </w:r>
      </w:hyperlink>
    </w:p>
    <w:p w:rsidR="00357CC4" w:rsidRPr="00357CC4" w:rsidRDefault="00357CC4">
      <w:pPr>
        <w:rPr>
          <w:sz w:val="32"/>
          <w:szCs w:val="32"/>
        </w:rPr>
      </w:pPr>
      <w:bookmarkStart w:id="0" w:name="_GoBack"/>
      <w:bookmarkEnd w:id="0"/>
    </w:p>
    <w:sectPr w:rsidR="00357CC4" w:rsidRPr="0035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B64"/>
    <w:multiLevelType w:val="multilevel"/>
    <w:tmpl w:val="5BE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E6EB1"/>
    <w:multiLevelType w:val="multilevel"/>
    <w:tmpl w:val="7FC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F19A1"/>
    <w:multiLevelType w:val="multilevel"/>
    <w:tmpl w:val="E31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33"/>
    <w:rsid w:val="00357CC4"/>
    <w:rsid w:val="00634133"/>
    <w:rsid w:val="007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34133"/>
    <w:rPr>
      <w:b/>
      <w:bCs/>
    </w:rPr>
  </w:style>
  <w:style w:type="character" w:styleId="a4">
    <w:name w:val="Hyperlink"/>
    <w:basedOn w:val="a0"/>
    <w:uiPriority w:val="99"/>
    <w:unhideWhenUsed/>
    <w:rsid w:val="00634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13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7C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34133"/>
    <w:rPr>
      <w:b/>
      <w:bCs/>
    </w:rPr>
  </w:style>
  <w:style w:type="character" w:styleId="a4">
    <w:name w:val="Hyperlink"/>
    <w:basedOn w:val="a0"/>
    <w:uiPriority w:val="99"/>
    <w:unhideWhenUsed/>
    <w:rsid w:val="00634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13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7C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2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90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9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16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4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8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4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3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2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os.com/blog/obzory/obzor-google-forms/" TargetMode="External"/><Relationship Id="rId13" Type="http://schemas.openxmlformats.org/officeDocument/2006/relationships/hyperlink" Target="https://letteros.com/blog/obzory/obzor-google-forms/" TargetMode="External"/><Relationship Id="rId18" Type="http://schemas.openxmlformats.org/officeDocument/2006/relationships/hyperlink" Target="https://dzen.ru/a/ZzGbYIhLUH_bKFq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skyeng.ru/magazine/wiki/it-industriya/chto-takoe-gugl-forma/" TargetMode="External"/><Relationship Id="rId7" Type="http://schemas.openxmlformats.org/officeDocument/2006/relationships/hyperlink" Target="https://dzen.ru/a/ZzGbYIhLUH_bKFqs" TargetMode="External"/><Relationship Id="rId12" Type="http://schemas.openxmlformats.org/officeDocument/2006/relationships/hyperlink" Target="https://practicum.yandex.ru/blog/vozmozhnosti-google-forms/" TargetMode="External"/><Relationship Id="rId17" Type="http://schemas.openxmlformats.org/officeDocument/2006/relationships/hyperlink" Target="https://dzen.ru/a/ZzGbYIhLUH_bKFq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zen.ru/a/ZzGbYIhLUH_bKFqs" TargetMode="External"/><Relationship Id="rId20" Type="http://schemas.openxmlformats.org/officeDocument/2006/relationships/hyperlink" Target="https://partnerkin.com/services/google-forms/revie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cticum.yandex.ru/blog/vozmozhnosti-google-forms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chxtt.minobr63.ru/wp-content/uploads/Google-%D1%84%D0%BE%D1%80%D0%BC%D1%8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-cy.ru/news/p/10562-instrukciya-po-google-formam-kak-sozdavat-oprosy-testy-i-sobirat-otzyvy-onlajn" TargetMode="External"/><Relationship Id="rId23" Type="http://schemas.openxmlformats.org/officeDocument/2006/relationships/hyperlink" Target="https://skillbox.ru/media/marketing/kak-sdelat-opros-v-google-formakh-pokazyvaem-so-skrinshotami-i-layfkhakami/" TargetMode="External"/><Relationship Id="rId10" Type="http://schemas.openxmlformats.org/officeDocument/2006/relationships/hyperlink" Target="https://letteros.com/blog/obzory/obzor-google-forms/" TargetMode="External"/><Relationship Id="rId19" Type="http://schemas.openxmlformats.org/officeDocument/2006/relationships/hyperlink" Target="https://crmindex.ru/services/google_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cticum.yandex.ru/blog/vozmozhnosti-google-forms/" TargetMode="External"/><Relationship Id="rId14" Type="http://schemas.openxmlformats.org/officeDocument/2006/relationships/hyperlink" Target="https://pr-cy.ru/news/p/10562-instrukciya-po-google-formam-kak-sozdavat-oprosy-testy-i-sobirat-otzyvy-onlajn" TargetMode="External"/><Relationship Id="rId22" Type="http://schemas.openxmlformats.org/officeDocument/2006/relationships/hyperlink" Target="https://texterra.ru/blog/gayd-po-google-form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2026-02-17T04:52:00Z</dcterms:created>
  <dcterms:modified xsi:type="dcterms:W3CDTF">2026-02-17T04:59:00Z</dcterms:modified>
</cp:coreProperties>
</file>