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35" w:rsidRDefault="007F1535">
      <w:r>
        <w:t>Цветовая маркировка диодов</w:t>
      </w:r>
    </w:p>
    <w:p w:rsidR="00096D8F" w:rsidRDefault="00561B87">
      <w:hyperlink r:id="rId5" w:history="1">
        <w:r w:rsidRPr="00332519">
          <w:rPr>
            <w:rStyle w:val="a3"/>
          </w:rPr>
          <w:t>https://www.shtampik.com/photo/tsvetovaya-markirovka-diodov-v-steklyannom-korpuse/</w:t>
        </w:r>
      </w:hyperlink>
    </w:p>
    <w:p w:rsidR="00561B87" w:rsidRDefault="00561B87">
      <w:bookmarkStart w:id="0" w:name="_GoBack"/>
      <w:bookmarkEnd w:id="0"/>
    </w:p>
    <w:sectPr w:rsidR="0056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5"/>
    <w:rsid w:val="00096D8F"/>
    <w:rsid w:val="00561B87"/>
    <w:rsid w:val="007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tampik.com/photo/tsvetovaya-markirovka-diodov-v-steklyannom-korp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2025-03-22T06:28:00Z</dcterms:created>
  <dcterms:modified xsi:type="dcterms:W3CDTF">2025-03-22T06:29:00Z</dcterms:modified>
</cp:coreProperties>
</file>